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71" w:rsidRDefault="006B7B50">
      <w:r>
        <w:object w:dxaOrig="11353" w:dyaOrig="1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in" o:ole="">
            <v:imagedata r:id="rId7" o:title=""/>
          </v:shape>
          <o:OLEObject Type="Embed" ProgID="CorelDraw.Graphic.9" ShapeID="_x0000_i1025" DrawAspect="Content" ObjectID="_1832845094" r:id="rId8"/>
        </w:object>
      </w:r>
    </w:p>
    <w:p w:rsidR="00506071" w:rsidRDefault="00506071"/>
    <w:p w:rsidR="00FC541E" w:rsidRDefault="00FC541E" w:rsidP="00FC541E">
      <w:pPr>
        <w:ind w:left="224"/>
        <w:jc w:val="center"/>
        <w:rPr>
          <w:rFonts w:ascii="Cambria" w:eastAsia="Cambria" w:hAnsi="Cambria" w:cs="Cambria"/>
          <w:b/>
          <w:bCs/>
          <w:sz w:val="28"/>
          <w:szCs w:val="28"/>
        </w:rPr>
      </w:pPr>
      <w:r w:rsidRPr="00FC541E">
        <w:rPr>
          <w:rFonts w:ascii="Cambria" w:eastAsia="Cambria" w:hAnsi="Cambria" w:cs="Cambria"/>
          <w:b/>
          <w:bCs/>
          <w:sz w:val="28"/>
          <w:szCs w:val="28"/>
        </w:rPr>
        <w:t>PROPOZICE SOUTĚŽE</w:t>
      </w:r>
    </w:p>
    <w:p w:rsidR="00FC541E" w:rsidRDefault="00FC541E" w:rsidP="00FC541E">
      <w:pPr>
        <w:ind w:left="224"/>
        <w:jc w:val="center"/>
        <w:rPr>
          <w:sz w:val="20"/>
          <w:szCs w:val="20"/>
        </w:rPr>
      </w:pPr>
      <w:r>
        <w:rPr>
          <w:rFonts w:ascii="Cambria" w:eastAsia="Cambria" w:hAnsi="Cambria" w:cs="Cambria"/>
          <w:sz w:val="36"/>
          <w:szCs w:val="36"/>
        </w:rPr>
        <w:t>40. ročník Soutěže v programování 2026 - okresní kolo</w:t>
      </w:r>
    </w:p>
    <w:p w:rsidR="00FC541E" w:rsidRDefault="00FC541E" w:rsidP="00FC541E">
      <w:pPr>
        <w:spacing w:line="20" w:lineRule="exact"/>
      </w:pPr>
      <w:r>
        <w:rPr>
          <w:noProof/>
        </w:rPr>
        <w:drawing>
          <wp:anchor distT="0" distB="0" distL="114300" distR="114300" simplePos="0" relativeHeight="251659264" behindDoc="1" locked="0" layoutInCell="0" allowOverlap="1">
            <wp:simplePos x="0" y="0"/>
            <wp:positionH relativeFrom="column">
              <wp:posOffset>5324475</wp:posOffset>
            </wp:positionH>
            <wp:positionV relativeFrom="paragraph">
              <wp:posOffset>5080</wp:posOffset>
            </wp:positionV>
            <wp:extent cx="1054735" cy="789305"/>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41E" w:rsidRDefault="00FC541E" w:rsidP="00FC541E">
      <w:pPr>
        <w:spacing w:line="83" w:lineRule="exact"/>
      </w:pPr>
    </w:p>
    <w:p w:rsidR="00FC541E" w:rsidRDefault="00FC541E" w:rsidP="00FC541E">
      <w:pPr>
        <w:ind w:right="-3"/>
        <w:jc w:val="center"/>
        <w:rPr>
          <w:sz w:val="20"/>
          <w:szCs w:val="20"/>
        </w:rPr>
      </w:pPr>
      <w:r>
        <w:rPr>
          <w:rFonts w:ascii="Cambria" w:eastAsia="Cambria" w:hAnsi="Cambria" w:cs="Cambria"/>
          <w:b/>
          <w:bCs/>
        </w:rPr>
        <w:t>Soutěž organizují pod záštitou</w:t>
      </w:r>
    </w:p>
    <w:p w:rsidR="00FC541E" w:rsidRDefault="00FC541E" w:rsidP="00FC541E">
      <w:pPr>
        <w:spacing w:line="35" w:lineRule="exact"/>
      </w:pPr>
    </w:p>
    <w:p w:rsidR="00FC541E" w:rsidRDefault="00FC541E" w:rsidP="00FC541E">
      <w:pPr>
        <w:ind w:right="-3"/>
        <w:jc w:val="center"/>
        <w:rPr>
          <w:sz w:val="20"/>
          <w:szCs w:val="20"/>
        </w:rPr>
      </w:pPr>
      <w:r>
        <w:rPr>
          <w:rFonts w:ascii="Cambria" w:eastAsia="Cambria" w:hAnsi="Cambria" w:cs="Cambria"/>
          <w:b/>
          <w:bCs/>
        </w:rPr>
        <w:t>NPI ČR a Odboru školství a mládeže Olomouckého kraje</w:t>
      </w:r>
    </w:p>
    <w:p w:rsidR="00FC541E" w:rsidRDefault="00FC541E" w:rsidP="00FC541E">
      <w:pPr>
        <w:spacing w:line="81" w:lineRule="exact"/>
      </w:pPr>
    </w:p>
    <w:p w:rsidR="00FC541E" w:rsidRPr="00D33204" w:rsidRDefault="00FC541E" w:rsidP="00FC541E">
      <w:pPr>
        <w:ind w:right="-3"/>
        <w:jc w:val="center"/>
        <w:rPr>
          <w:rFonts w:ascii="Cambria" w:eastAsia="Cambria" w:hAnsi="Cambria" w:cs="Cambria"/>
          <w:b/>
          <w:bCs/>
        </w:rPr>
      </w:pPr>
      <w:hyperlink r:id="rId10" w:history="1">
        <w:r w:rsidRPr="00135BBB">
          <w:rPr>
            <w:rStyle w:val="Hypertextovodkaz"/>
            <w:rFonts w:ascii="Cambria" w:eastAsia="Cambria" w:hAnsi="Cambria" w:cs="Cambria"/>
            <w:b/>
            <w:bCs/>
          </w:rPr>
          <w:t>Středisko volného času ATLAS a BIOS, Přerov</w:t>
        </w:r>
      </w:hyperlink>
    </w:p>
    <w:p w:rsidR="00FC541E" w:rsidRDefault="00FC541E" w:rsidP="00FC541E">
      <w:pPr>
        <w:ind w:right="-3"/>
        <w:jc w:val="center"/>
        <w:rPr>
          <w:sz w:val="20"/>
          <w:szCs w:val="20"/>
        </w:rPr>
      </w:pPr>
      <w:r>
        <w:rPr>
          <w:rFonts w:ascii="Cambria" w:eastAsia="Cambria" w:hAnsi="Cambria" w:cs="Cambria"/>
        </w:rPr>
        <w:t xml:space="preserve"> a </w:t>
      </w:r>
      <w:hyperlink r:id="rId11" w:history="1">
        <w:r w:rsidRPr="00135BBB">
          <w:rPr>
            <w:rStyle w:val="Hypertextovodkaz"/>
            <w:rFonts w:ascii="Cambria" w:eastAsia="Cambria" w:hAnsi="Cambria" w:cs="Cambria"/>
            <w:b/>
            <w:bCs/>
          </w:rPr>
          <w:t>SŠE Lipník nad Bečvou</w:t>
        </w:r>
      </w:hyperlink>
    </w:p>
    <w:p w:rsidR="00FC541E" w:rsidRDefault="00FC541E" w:rsidP="00FC541E">
      <w:pPr>
        <w:spacing w:line="97" w:lineRule="exact"/>
      </w:pPr>
    </w:p>
    <w:p w:rsidR="00FC541E" w:rsidRDefault="00FC541E" w:rsidP="00FC541E">
      <w:pPr>
        <w:ind w:right="-3"/>
        <w:jc w:val="center"/>
        <w:rPr>
          <w:sz w:val="20"/>
          <w:szCs w:val="20"/>
        </w:rPr>
      </w:pPr>
      <w:r>
        <w:rPr>
          <w:rFonts w:ascii="Cambria" w:eastAsia="Cambria" w:hAnsi="Cambria" w:cs="Cambria"/>
          <w:sz w:val="28"/>
          <w:szCs w:val="28"/>
        </w:rPr>
        <w:t xml:space="preserve">Datum konání: </w:t>
      </w:r>
      <w:r>
        <w:rPr>
          <w:rFonts w:ascii="Cambria" w:eastAsia="Cambria" w:hAnsi="Cambria" w:cs="Cambria"/>
          <w:b/>
          <w:bCs/>
          <w:sz w:val="28"/>
          <w:szCs w:val="28"/>
        </w:rPr>
        <w:t>úterý 10. března 2026 od 8.30 hod.</w:t>
      </w:r>
    </w:p>
    <w:p w:rsidR="00FC541E" w:rsidRDefault="00FC541E" w:rsidP="00FC541E">
      <w:pPr>
        <w:spacing w:line="46" w:lineRule="exact"/>
      </w:pPr>
    </w:p>
    <w:p w:rsidR="00FC541E" w:rsidRDefault="00FC541E" w:rsidP="00FC541E">
      <w:pPr>
        <w:ind w:right="-3"/>
        <w:jc w:val="center"/>
        <w:rPr>
          <w:sz w:val="20"/>
          <w:szCs w:val="20"/>
        </w:rPr>
      </w:pPr>
      <w:r>
        <w:rPr>
          <w:rFonts w:ascii="Cambria" w:eastAsia="Cambria" w:hAnsi="Cambria" w:cs="Cambria"/>
          <w:sz w:val="28"/>
          <w:szCs w:val="28"/>
        </w:rPr>
        <w:t xml:space="preserve">v budově </w:t>
      </w:r>
      <w:hyperlink r:id="rId12" w:history="1">
        <w:r w:rsidRPr="003406EC">
          <w:rPr>
            <w:rStyle w:val="Hypertextovodkaz"/>
            <w:rFonts w:ascii="Cambria" w:eastAsia="Cambria" w:hAnsi="Cambria" w:cs="Cambria"/>
            <w:b/>
            <w:bCs/>
            <w:sz w:val="28"/>
            <w:szCs w:val="28"/>
          </w:rPr>
          <w:t>SŠE Lipník nad Bečvou, Tyršova 781/11</w:t>
        </w:r>
      </w:hyperlink>
    </w:p>
    <w:p w:rsidR="00FC541E" w:rsidRDefault="00FC541E" w:rsidP="00FC541E">
      <w:pPr>
        <w:spacing w:line="201" w:lineRule="exact"/>
      </w:pPr>
    </w:p>
    <w:p w:rsidR="00FC541E" w:rsidRDefault="00FC541E" w:rsidP="00FC541E">
      <w:pPr>
        <w:ind w:left="4"/>
        <w:jc w:val="both"/>
        <w:rPr>
          <w:sz w:val="20"/>
          <w:szCs w:val="20"/>
        </w:rPr>
      </w:pPr>
      <w:r>
        <w:rPr>
          <w:rFonts w:ascii="Cambria" w:eastAsia="Cambria" w:hAnsi="Cambria" w:cs="Cambria"/>
          <w:b/>
          <w:bCs/>
        </w:rPr>
        <w:t>KATEGORIE:</w:t>
      </w:r>
    </w:p>
    <w:p w:rsidR="00FC541E" w:rsidRDefault="00FC541E" w:rsidP="00FC541E">
      <w:pPr>
        <w:spacing w:line="35" w:lineRule="exact"/>
        <w:jc w:val="both"/>
      </w:pPr>
    </w:p>
    <w:p w:rsidR="00FC541E" w:rsidRDefault="00FC541E" w:rsidP="00FC541E">
      <w:pPr>
        <w:numPr>
          <w:ilvl w:val="0"/>
          <w:numId w:val="5"/>
        </w:numPr>
        <w:tabs>
          <w:tab w:val="left" w:pos="284"/>
        </w:tabs>
        <w:ind w:left="284" w:hanging="284"/>
        <w:jc w:val="both"/>
        <w:rPr>
          <w:rFonts w:ascii="Cambria" w:eastAsia="Cambria" w:hAnsi="Cambria" w:cs="Cambria"/>
          <w:b/>
          <w:bCs/>
          <w:sz w:val="20"/>
          <w:szCs w:val="20"/>
        </w:rPr>
      </w:pPr>
      <w:r>
        <w:rPr>
          <w:rFonts w:ascii="Cambria" w:eastAsia="Cambria" w:hAnsi="Cambria" w:cs="Cambria"/>
          <w:b/>
          <w:bCs/>
          <w:sz w:val="20"/>
          <w:szCs w:val="20"/>
        </w:rPr>
        <w:t>Programovací jazyky žáci</w:t>
      </w:r>
      <w:r>
        <w:rPr>
          <w:rFonts w:ascii="Cambria" w:eastAsia="Cambria" w:hAnsi="Cambria" w:cs="Cambria"/>
          <w:sz w:val="20"/>
          <w:szCs w:val="20"/>
        </w:rPr>
        <w:t xml:space="preserve"> – žáci ZŠ a žáci odpovídajících ročníků víceletých gymnázií</w:t>
      </w:r>
    </w:p>
    <w:p w:rsidR="00FC541E" w:rsidRDefault="00FC541E" w:rsidP="00FC541E">
      <w:pPr>
        <w:spacing w:line="123" w:lineRule="exact"/>
        <w:jc w:val="both"/>
        <w:rPr>
          <w:rFonts w:ascii="Cambria" w:eastAsia="Cambria" w:hAnsi="Cambria" w:cs="Cambria"/>
          <w:b/>
          <w:bCs/>
          <w:sz w:val="20"/>
          <w:szCs w:val="20"/>
        </w:rPr>
      </w:pPr>
    </w:p>
    <w:p w:rsidR="00FC541E" w:rsidRDefault="00FC541E" w:rsidP="00FC541E">
      <w:pPr>
        <w:numPr>
          <w:ilvl w:val="0"/>
          <w:numId w:val="5"/>
        </w:numPr>
        <w:tabs>
          <w:tab w:val="left" w:pos="284"/>
        </w:tabs>
        <w:ind w:left="284" w:hanging="284"/>
        <w:jc w:val="both"/>
        <w:rPr>
          <w:rFonts w:ascii="Cambria" w:eastAsia="Cambria" w:hAnsi="Cambria" w:cs="Cambria"/>
          <w:b/>
          <w:bCs/>
          <w:sz w:val="20"/>
          <w:szCs w:val="20"/>
        </w:rPr>
      </w:pPr>
      <w:r>
        <w:rPr>
          <w:rFonts w:ascii="Cambria" w:eastAsia="Cambria" w:hAnsi="Cambria" w:cs="Cambria"/>
          <w:b/>
          <w:bCs/>
          <w:sz w:val="20"/>
          <w:szCs w:val="20"/>
        </w:rPr>
        <w:t>Programovací jazyky mládež</w:t>
      </w:r>
      <w:r>
        <w:rPr>
          <w:rFonts w:ascii="Cambria" w:eastAsia="Cambria" w:hAnsi="Cambria" w:cs="Cambria"/>
          <w:sz w:val="20"/>
          <w:szCs w:val="20"/>
        </w:rPr>
        <w:t xml:space="preserve"> – žáci SŠ</w:t>
      </w:r>
    </w:p>
    <w:p w:rsidR="00FC541E" w:rsidRDefault="00FC541E" w:rsidP="00FC541E">
      <w:pPr>
        <w:spacing w:line="36" w:lineRule="exact"/>
        <w:jc w:val="both"/>
        <w:rPr>
          <w:rFonts w:ascii="Cambria" w:eastAsia="Cambria" w:hAnsi="Cambria" w:cs="Cambria"/>
          <w:b/>
          <w:bCs/>
          <w:sz w:val="20"/>
          <w:szCs w:val="20"/>
        </w:rPr>
      </w:pPr>
    </w:p>
    <w:p w:rsidR="00FC541E" w:rsidRPr="00045CFC" w:rsidRDefault="00FC541E" w:rsidP="00FC541E">
      <w:pPr>
        <w:spacing w:line="282" w:lineRule="auto"/>
        <w:ind w:left="284" w:right="40"/>
        <w:jc w:val="both"/>
        <w:rPr>
          <w:rFonts w:ascii="Cambria" w:eastAsia="Cambria" w:hAnsi="Cambria" w:cs="Cambria"/>
          <w:i/>
          <w:iCs/>
          <w:sz w:val="20"/>
          <w:szCs w:val="20"/>
        </w:rPr>
      </w:pPr>
      <w:r>
        <w:rPr>
          <w:rFonts w:ascii="Cambria" w:eastAsia="Cambria" w:hAnsi="Cambria" w:cs="Cambria"/>
          <w:i/>
          <w:iCs/>
          <w:sz w:val="20"/>
          <w:szCs w:val="20"/>
        </w:rPr>
        <w:t xml:space="preserve">Ad 1. a 2.: </w:t>
      </w:r>
      <w:r w:rsidRPr="00D33204">
        <w:rPr>
          <w:rFonts w:ascii="Cambria" w:eastAsia="Cambria" w:hAnsi="Cambria" w:cs="Cambria"/>
          <w:i/>
          <w:iCs/>
          <w:sz w:val="20"/>
          <w:szCs w:val="20"/>
        </w:rPr>
        <w:t>Na našich počítačích garantujeme pouze vývojové prostředí Visual Studio s</w:t>
      </w:r>
      <w:r>
        <w:rPr>
          <w:rFonts w:ascii="Cambria" w:eastAsia="Cambria" w:hAnsi="Cambria" w:cs="Cambria"/>
          <w:i/>
          <w:iCs/>
          <w:sz w:val="20"/>
          <w:szCs w:val="20"/>
        </w:rPr>
        <w:t> </w:t>
      </w:r>
      <w:r w:rsidRPr="00D33204">
        <w:rPr>
          <w:rFonts w:ascii="Cambria" w:eastAsia="Cambria" w:hAnsi="Cambria" w:cs="Cambria"/>
          <w:i/>
          <w:iCs/>
          <w:sz w:val="20"/>
          <w:szCs w:val="20"/>
        </w:rPr>
        <w:t>jazyky C++ a C#, dále vývojové prostředí Visual Studio Code a jazyk Python.</w:t>
      </w:r>
      <w:r>
        <w:rPr>
          <w:rFonts w:ascii="Cambria" w:eastAsia="Cambria" w:hAnsi="Cambria" w:cs="Cambria"/>
          <w:i/>
          <w:iCs/>
          <w:sz w:val="20"/>
          <w:szCs w:val="20"/>
        </w:rPr>
        <w:t xml:space="preserve"> Pokud chcete v soutěži využít jiný programovací jazyk či prostředí, musíte využít </w:t>
      </w:r>
      <w:r w:rsidRPr="00045CFC">
        <w:rPr>
          <w:rFonts w:ascii="Cambria" w:eastAsia="Cambria" w:hAnsi="Cambria" w:cs="Cambria"/>
          <w:i/>
          <w:iCs/>
          <w:sz w:val="20"/>
          <w:szCs w:val="20"/>
        </w:rPr>
        <w:t>vlastní</w:t>
      </w:r>
      <w:r>
        <w:rPr>
          <w:rFonts w:ascii="Cambria" w:eastAsia="Cambria" w:hAnsi="Cambria" w:cs="Cambria"/>
          <w:i/>
          <w:iCs/>
          <w:sz w:val="20"/>
          <w:szCs w:val="20"/>
        </w:rPr>
        <w:t xml:space="preserve"> počítač.</w:t>
      </w:r>
    </w:p>
    <w:p w:rsidR="00FC541E" w:rsidRDefault="00FC541E" w:rsidP="00FC541E">
      <w:pPr>
        <w:spacing w:line="62" w:lineRule="exact"/>
        <w:jc w:val="both"/>
        <w:rPr>
          <w:rFonts w:ascii="Cambria" w:eastAsia="Cambria" w:hAnsi="Cambria" w:cs="Cambria"/>
          <w:b/>
          <w:bCs/>
          <w:sz w:val="20"/>
          <w:szCs w:val="20"/>
        </w:rPr>
      </w:pPr>
    </w:p>
    <w:p w:rsidR="00FC541E" w:rsidRDefault="00FC541E" w:rsidP="00FC541E">
      <w:pPr>
        <w:numPr>
          <w:ilvl w:val="0"/>
          <w:numId w:val="5"/>
        </w:numPr>
        <w:tabs>
          <w:tab w:val="left" w:pos="284"/>
        </w:tabs>
        <w:ind w:left="284" w:hanging="284"/>
        <w:jc w:val="both"/>
        <w:rPr>
          <w:rFonts w:ascii="Cambria" w:eastAsia="Cambria" w:hAnsi="Cambria" w:cs="Cambria"/>
          <w:b/>
          <w:bCs/>
          <w:sz w:val="20"/>
          <w:szCs w:val="20"/>
        </w:rPr>
      </w:pPr>
      <w:r>
        <w:rPr>
          <w:rFonts w:ascii="Cambria" w:eastAsia="Cambria" w:hAnsi="Cambria" w:cs="Cambria"/>
          <w:b/>
          <w:bCs/>
          <w:sz w:val="20"/>
          <w:szCs w:val="20"/>
        </w:rPr>
        <w:t>Programování mikrořadičů</w:t>
      </w:r>
      <w:r>
        <w:rPr>
          <w:rFonts w:ascii="Cambria" w:eastAsia="Cambria" w:hAnsi="Cambria" w:cs="Cambria"/>
          <w:sz w:val="20"/>
          <w:szCs w:val="20"/>
        </w:rPr>
        <w:t xml:space="preserve"> – žáci ZŠ a SŠ</w:t>
      </w:r>
    </w:p>
    <w:p w:rsidR="00FC541E" w:rsidRDefault="00FC541E" w:rsidP="00FC541E">
      <w:pPr>
        <w:spacing w:line="34" w:lineRule="exact"/>
        <w:jc w:val="both"/>
        <w:rPr>
          <w:rFonts w:ascii="Cambria" w:eastAsia="Cambria" w:hAnsi="Cambria" w:cs="Cambria"/>
          <w:b/>
          <w:bCs/>
          <w:sz w:val="20"/>
          <w:szCs w:val="20"/>
        </w:rPr>
      </w:pPr>
    </w:p>
    <w:p w:rsidR="00FC541E" w:rsidRPr="00045CFC" w:rsidRDefault="00FC541E" w:rsidP="00FC541E">
      <w:pPr>
        <w:spacing w:line="282" w:lineRule="auto"/>
        <w:ind w:left="284" w:right="40"/>
        <w:jc w:val="both"/>
        <w:rPr>
          <w:rFonts w:ascii="Cambria" w:eastAsia="Cambria" w:hAnsi="Cambria" w:cs="Cambria"/>
          <w:i/>
          <w:iCs/>
          <w:sz w:val="20"/>
          <w:szCs w:val="20"/>
        </w:rPr>
      </w:pPr>
      <w:r>
        <w:rPr>
          <w:rFonts w:ascii="Cambria" w:eastAsia="Cambria" w:hAnsi="Cambria" w:cs="Cambria"/>
          <w:i/>
          <w:iCs/>
          <w:sz w:val="20"/>
          <w:szCs w:val="20"/>
        </w:rPr>
        <w:t xml:space="preserve">Ad 3.: Soutěžící používají během okresního, krajského i ústředního kola </w:t>
      </w:r>
      <w:r w:rsidRPr="00045CFC">
        <w:rPr>
          <w:rFonts w:ascii="Cambria" w:eastAsia="Cambria" w:hAnsi="Cambria" w:cs="Cambria"/>
          <w:i/>
          <w:iCs/>
          <w:sz w:val="20"/>
          <w:szCs w:val="20"/>
        </w:rPr>
        <w:t>vlastní hardware</w:t>
      </w:r>
      <w:r>
        <w:rPr>
          <w:rFonts w:ascii="Cambria" w:eastAsia="Cambria" w:hAnsi="Cambria" w:cs="Cambria"/>
          <w:i/>
          <w:iCs/>
          <w:sz w:val="20"/>
          <w:szCs w:val="20"/>
        </w:rPr>
        <w:t xml:space="preserve"> a vývojové prostředí (Arduino, micro:bit, AVR apod.).</w:t>
      </w:r>
    </w:p>
    <w:p w:rsidR="00FC541E" w:rsidRDefault="00FC541E" w:rsidP="00FC541E">
      <w:pPr>
        <w:spacing w:line="282" w:lineRule="auto"/>
        <w:ind w:left="284" w:right="40"/>
        <w:jc w:val="both"/>
        <w:rPr>
          <w:rFonts w:ascii="Cambria" w:eastAsia="Cambria" w:hAnsi="Cambria" w:cs="Cambria"/>
          <w:i/>
          <w:iCs/>
          <w:sz w:val="20"/>
          <w:szCs w:val="20"/>
        </w:rPr>
      </w:pPr>
      <w:r>
        <w:rPr>
          <w:rFonts w:ascii="Cambria" w:eastAsia="Cambria" w:hAnsi="Cambria" w:cs="Cambria"/>
          <w:i/>
          <w:iCs/>
          <w:sz w:val="20"/>
          <w:szCs w:val="20"/>
        </w:rPr>
        <w:t>Doporučený seznam součástek (</w:t>
      </w:r>
      <w:r>
        <w:rPr>
          <w:rFonts w:ascii="Cambria" w:eastAsia="Cambria" w:hAnsi="Cambria" w:cs="Cambria"/>
          <w:b/>
          <w:bCs/>
          <w:i/>
          <w:iCs/>
          <w:sz w:val="20"/>
          <w:szCs w:val="20"/>
        </w:rPr>
        <w:t>může být upřesněno před konáním kola</w:t>
      </w:r>
      <w:r>
        <w:rPr>
          <w:rFonts w:ascii="Cambria" w:eastAsia="Cambria" w:hAnsi="Cambria" w:cs="Cambria"/>
          <w:i/>
          <w:iCs/>
          <w:sz w:val="20"/>
          <w:szCs w:val="20"/>
        </w:rPr>
        <w:t xml:space="preserve">): 3x LED žlutá, 3x LED červená, 3x LED zelená, 3x LED modrá, 4x tlačítko, 2x posuvný spínač, alfanumerický LCD (alespoň 2x16 znaků, paralelní nebo I2C), další součástky nutné pro zapojení (odpory, kapacitory, vodiče), nepájivé pole. Každý soutěžící je povinen si uvedené součástky včetně použitého mikrořadiče </w:t>
      </w:r>
      <w:r>
        <w:rPr>
          <w:rFonts w:ascii="Cambria" w:eastAsia="Cambria" w:hAnsi="Cambria" w:cs="Cambria"/>
          <w:b/>
          <w:bCs/>
          <w:i/>
          <w:iCs/>
          <w:sz w:val="20"/>
          <w:szCs w:val="20"/>
        </w:rPr>
        <w:t>obstarat sám</w:t>
      </w:r>
      <w:r>
        <w:rPr>
          <w:rFonts w:ascii="Cambria" w:eastAsia="Cambria" w:hAnsi="Cambria" w:cs="Cambria"/>
          <w:i/>
          <w:iCs/>
          <w:sz w:val="20"/>
          <w:szCs w:val="20"/>
        </w:rPr>
        <w:t xml:space="preserve"> (např. zapůjčit od vysílající školy).</w:t>
      </w:r>
    </w:p>
    <w:p w:rsidR="00FC541E" w:rsidRDefault="00FC541E" w:rsidP="00FC541E">
      <w:pPr>
        <w:jc w:val="both"/>
        <w:rPr>
          <w:rFonts w:ascii="Cambria" w:eastAsia="Cambria" w:hAnsi="Cambria" w:cs="Cambria"/>
          <w:i/>
          <w:iCs/>
          <w:sz w:val="20"/>
          <w:szCs w:val="20"/>
        </w:rPr>
      </w:pPr>
    </w:p>
    <w:p w:rsidR="00FC541E" w:rsidRDefault="00FC541E" w:rsidP="00FC541E">
      <w:pPr>
        <w:jc w:val="both"/>
      </w:pPr>
      <w:r>
        <w:t xml:space="preserve">Účast v soutěži je podmíněna tím, že soutěžící je žákem ZŠ nebo SŠ se sídlem v okrese Přerov. Účast v soutěži není podmíněna věkem. Ovšem v pořadí jednotlivých kategorií 1 až 3 ve smyslu </w:t>
      </w:r>
      <w:hyperlink r:id="rId13" w:history="1">
        <w:r w:rsidRPr="00146FA4">
          <w:rPr>
            <w:rStyle w:val="Hypertextovodkaz"/>
          </w:rPr>
          <w:t>Organizačního řádu Soutěže v programování</w:t>
        </w:r>
      </w:hyperlink>
      <w:r>
        <w:t xml:space="preserve"> a celostátních </w:t>
      </w:r>
      <w:hyperlink r:id="rId14" w:history="1">
        <w:r w:rsidRPr="00B93EFF">
          <w:rPr>
            <w:rStyle w:val="Hypertextovodkaz"/>
          </w:rPr>
          <w:t>Propozic soutěže v programování</w:t>
        </w:r>
      </w:hyperlink>
      <w:r>
        <w:t xml:space="preserve"> budou vyhodnoceni pouze žáci splňující věkový limit 19 let včetně. Dále pouze tito žáci mohou postoupit do krajského kola.</w:t>
      </w:r>
    </w:p>
    <w:p w:rsidR="00FC541E" w:rsidRDefault="00FC541E" w:rsidP="00FC541E">
      <w:pPr>
        <w:spacing w:line="20" w:lineRule="exact"/>
        <w:jc w:val="both"/>
      </w:pPr>
      <w:r>
        <w:rPr>
          <w:noProof/>
        </w:rPr>
        <w:drawing>
          <wp:anchor distT="0" distB="0" distL="114300" distR="114300" simplePos="0" relativeHeight="251660288" behindDoc="1" locked="0" layoutInCell="0" allowOverlap="1">
            <wp:simplePos x="0" y="0"/>
            <wp:positionH relativeFrom="column">
              <wp:posOffset>-30480</wp:posOffset>
            </wp:positionH>
            <wp:positionV relativeFrom="paragraph">
              <wp:posOffset>54610</wp:posOffset>
            </wp:positionV>
            <wp:extent cx="5822950" cy="31750"/>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2950" cy="3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41E" w:rsidRDefault="00FC541E" w:rsidP="00FC541E">
      <w:pPr>
        <w:spacing w:line="98" w:lineRule="exact"/>
        <w:jc w:val="both"/>
      </w:pPr>
    </w:p>
    <w:p w:rsidR="00FC541E" w:rsidRDefault="00FC541E" w:rsidP="00FC541E">
      <w:pPr>
        <w:spacing w:line="293" w:lineRule="auto"/>
        <w:ind w:left="4"/>
        <w:jc w:val="both"/>
        <w:rPr>
          <w:sz w:val="20"/>
          <w:szCs w:val="20"/>
        </w:rPr>
      </w:pPr>
      <w:r>
        <w:rPr>
          <w:rFonts w:ascii="Cambria" w:eastAsia="Cambria" w:hAnsi="Cambria" w:cs="Cambria"/>
          <w:b/>
          <w:bCs/>
          <w:sz w:val="20"/>
          <w:szCs w:val="20"/>
        </w:rPr>
        <w:t>Pokud počet přihlášených účastníků překročí kapacitní možnosti SŠE Lipník n. B., garant rozhodne o omezení počtu účastníků z jednotlivých škol, případně stanoví jiné racionální kritérium, kdo se bude moci zúčastnit a kdo ne.</w:t>
      </w:r>
    </w:p>
    <w:p w:rsidR="00FC541E" w:rsidRDefault="00FC541E" w:rsidP="00FC541E">
      <w:pPr>
        <w:spacing w:line="20" w:lineRule="exact"/>
        <w:jc w:val="both"/>
      </w:pPr>
      <w:r>
        <w:rPr>
          <w:noProof/>
        </w:rPr>
        <w:drawing>
          <wp:anchor distT="0" distB="0" distL="114300" distR="114300" simplePos="0" relativeHeight="251661312" behindDoc="1" locked="0" layoutInCell="0" allowOverlap="1">
            <wp:simplePos x="0" y="0"/>
            <wp:positionH relativeFrom="column">
              <wp:posOffset>-30480</wp:posOffset>
            </wp:positionH>
            <wp:positionV relativeFrom="paragraph">
              <wp:posOffset>44450</wp:posOffset>
            </wp:positionV>
            <wp:extent cx="5822950" cy="31750"/>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2950" cy="3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41E" w:rsidRDefault="00FC541E" w:rsidP="00FC541E">
      <w:pPr>
        <w:spacing w:line="81" w:lineRule="exact"/>
        <w:jc w:val="both"/>
      </w:pPr>
    </w:p>
    <w:p w:rsidR="00FC541E" w:rsidRDefault="00FC541E" w:rsidP="00FC541E">
      <w:pPr>
        <w:spacing w:line="282" w:lineRule="auto"/>
        <w:ind w:left="4" w:right="20"/>
        <w:jc w:val="both"/>
        <w:rPr>
          <w:sz w:val="20"/>
          <w:szCs w:val="20"/>
        </w:rPr>
      </w:pPr>
      <w:r>
        <w:rPr>
          <w:rFonts w:ascii="Cambria" w:eastAsia="Cambria" w:hAnsi="Cambria" w:cs="Cambria"/>
          <w:b/>
          <w:bCs/>
          <w:sz w:val="18"/>
          <w:szCs w:val="18"/>
        </w:rPr>
        <w:t>Pokyny k prezenční formě soutěže:</w:t>
      </w:r>
      <w:r>
        <w:rPr>
          <w:rFonts w:ascii="Cambria" w:eastAsia="Cambria" w:hAnsi="Cambria" w:cs="Cambria"/>
          <w:sz w:val="18"/>
          <w:szCs w:val="18"/>
        </w:rPr>
        <w:t xml:space="preserve"> Účastníci, kteří přijedou s vlastním počítačem, musí buď počkat, až porota vyhodnotí na příslušném počítači soutěžní úkoly nebo odevzdat všechny vytvořené soubory v takové podobě, aby si je porota mohla zobrazit či spustit. Během soutěže je povoleno používat tištěné i online manuály k programovacím jazykům. Připojení vlastních zařízení do počítačové sítě je možné prostřednictvím Wi-Fi. Pokud zařízení účastníka takovou konektivitu nemá, musí si zajistit vlastní redukci příp. mobilní datové připojení. Pro urychlení hodnocení budou soutěžící voláni k porotě, aby práci na svém počítači předvedli.</w:t>
      </w:r>
    </w:p>
    <w:p w:rsidR="00FC541E" w:rsidRDefault="00FC541E" w:rsidP="00FC541E">
      <w:pPr>
        <w:spacing w:line="20" w:lineRule="exact"/>
        <w:jc w:val="both"/>
      </w:pPr>
      <w:r>
        <w:rPr>
          <w:noProof/>
        </w:rPr>
        <w:drawing>
          <wp:anchor distT="0" distB="0" distL="114300" distR="114300" simplePos="0" relativeHeight="251662336" behindDoc="1" locked="0" layoutInCell="0" allowOverlap="1">
            <wp:simplePos x="0" y="0"/>
            <wp:positionH relativeFrom="column">
              <wp:posOffset>-30480</wp:posOffset>
            </wp:positionH>
            <wp:positionV relativeFrom="paragraph">
              <wp:posOffset>22860</wp:posOffset>
            </wp:positionV>
            <wp:extent cx="5822950" cy="3175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2950" cy="3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41E" w:rsidRDefault="00FC541E" w:rsidP="00FC541E">
      <w:pPr>
        <w:spacing w:line="148" w:lineRule="exact"/>
        <w:jc w:val="both"/>
      </w:pPr>
    </w:p>
    <w:p w:rsidR="00FC541E" w:rsidRDefault="00FC541E" w:rsidP="00FC541E">
      <w:pPr>
        <w:ind w:left="4"/>
        <w:jc w:val="both"/>
        <w:rPr>
          <w:sz w:val="20"/>
          <w:szCs w:val="20"/>
        </w:rPr>
      </w:pPr>
      <w:r>
        <w:rPr>
          <w:rFonts w:ascii="Cambria" w:eastAsia="Cambria" w:hAnsi="Cambria" w:cs="Cambria"/>
          <w:b/>
          <w:bCs/>
          <w:sz w:val="20"/>
          <w:szCs w:val="20"/>
        </w:rPr>
        <w:t>Přihlášky:</w:t>
      </w:r>
    </w:p>
    <w:p w:rsidR="00FC541E" w:rsidRDefault="00FC541E" w:rsidP="00FC541E">
      <w:pPr>
        <w:spacing w:line="34" w:lineRule="exact"/>
        <w:jc w:val="both"/>
      </w:pPr>
    </w:p>
    <w:p w:rsidR="00FC541E" w:rsidRDefault="00FC541E" w:rsidP="00FC541E">
      <w:pPr>
        <w:spacing w:line="306" w:lineRule="auto"/>
        <w:ind w:left="4"/>
        <w:jc w:val="both"/>
        <w:rPr>
          <w:rFonts w:ascii="Cambria" w:eastAsia="Cambria" w:hAnsi="Cambria" w:cs="Cambria"/>
          <w:b/>
          <w:bCs/>
          <w:sz w:val="20"/>
          <w:szCs w:val="20"/>
        </w:rPr>
      </w:pPr>
      <w:r>
        <w:rPr>
          <w:rFonts w:ascii="Cambria" w:eastAsia="Cambria" w:hAnsi="Cambria" w:cs="Cambria"/>
          <w:sz w:val="20"/>
          <w:szCs w:val="20"/>
        </w:rPr>
        <w:t xml:space="preserve">Do soutěže je možno se přihlásit </w:t>
      </w:r>
      <w:r>
        <w:rPr>
          <w:rFonts w:ascii="Cambria" w:eastAsia="Cambria" w:hAnsi="Cambria" w:cs="Cambria"/>
          <w:b/>
          <w:bCs/>
          <w:sz w:val="20"/>
          <w:szCs w:val="20"/>
        </w:rPr>
        <w:t>pouze</w:t>
      </w:r>
      <w:r>
        <w:rPr>
          <w:rFonts w:ascii="Cambria" w:eastAsia="Cambria" w:hAnsi="Cambria" w:cs="Cambria"/>
          <w:sz w:val="20"/>
          <w:szCs w:val="20"/>
        </w:rPr>
        <w:t xml:space="preserve"> elektronicky pomocí přihlašovacího formuláře na </w:t>
      </w:r>
      <w:hyperlink r:id="rId16" w:history="1">
        <w:r w:rsidRPr="003F1030">
          <w:rPr>
            <w:rStyle w:val="Hypertextovodkaz"/>
            <w:rFonts w:ascii="Cambria" w:eastAsia="Cambria" w:hAnsi="Cambria" w:cs="Cambria"/>
            <w:b/>
            <w:bCs/>
            <w:sz w:val="20"/>
            <w:szCs w:val="20"/>
          </w:rPr>
          <w:t>https://forms.office.com/e/xVGzkxWfNP</w:t>
        </w:r>
      </w:hyperlink>
      <w:r>
        <w:rPr>
          <w:rFonts w:ascii="Cambria" w:eastAsia="Cambria" w:hAnsi="Cambria" w:cs="Cambria"/>
          <w:sz w:val="20"/>
          <w:szCs w:val="20"/>
        </w:rPr>
        <w:t xml:space="preserve">, a to nejpozději do </w:t>
      </w:r>
      <w:r>
        <w:rPr>
          <w:rFonts w:ascii="Cambria" w:eastAsia="Cambria" w:hAnsi="Cambria" w:cs="Cambria"/>
          <w:b/>
          <w:bCs/>
          <w:sz w:val="20"/>
          <w:szCs w:val="20"/>
        </w:rPr>
        <w:t xml:space="preserve">3. března 2025. Přihlašování provádí </w:t>
      </w:r>
    </w:p>
    <w:p w:rsidR="00FC541E" w:rsidRPr="003F1030" w:rsidRDefault="00FC541E" w:rsidP="00FC541E">
      <w:pPr>
        <w:spacing w:line="306" w:lineRule="auto"/>
        <w:ind w:left="4"/>
        <w:jc w:val="both"/>
        <w:rPr>
          <w:sz w:val="20"/>
          <w:szCs w:val="20"/>
        </w:rPr>
      </w:pPr>
      <w:r>
        <w:rPr>
          <w:rFonts w:ascii="Cambria" w:eastAsia="Cambria" w:hAnsi="Cambria" w:cs="Cambria"/>
          <w:b/>
          <w:bCs/>
          <w:sz w:val="20"/>
          <w:szCs w:val="20"/>
        </w:rPr>
        <w:lastRenderedPageBreak/>
        <w:t>zpravidla vyučující přihlašované školy za celou školu, ve výjimečných případech se žáci mohou přihlásit samostatně</w:t>
      </w:r>
      <w:r w:rsidRPr="003F1030">
        <w:rPr>
          <w:rFonts w:ascii="Cambria" w:eastAsia="Cambria" w:hAnsi="Cambria" w:cs="Cambria"/>
          <w:sz w:val="20"/>
          <w:szCs w:val="20"/>
        </w:rPr>
        <w:t xml:space="preserve"> (v takovém případě do formuláře vyznačí, že se přihlásili sami).</w:t>
      </w:r>
    </w:p>
    <w:p w:rsidR="00FC541E" w:rsidRDefault="00FC541E" w:rsidP="00FC541E">
      <w:pPr>
        <w:spacing w:line="62" w:lineRule="exact"/>
        <w:jc w:val="both"/>
      </w:pPr>
    </w:p>
    <w:p w:rsidR="00FC541E" w:rsidRPr="00C63E3E" w:rsidRDefault="00FC541E" w:rsidP="00FC541E">
      <w:pPr>
        <w:ind w:left="4"/>
        <w:jc w:val="both"/>
        <w:rPr>
          <w:sz w:val="20"/>
          <w:szCs w:val="20"/>
        </w:rPr>
      </w:pPr>
      <w:r w:rsidRPr="00C63E3E">
        <w:rPr>
          <w:rFonts w:ascii="Cambria" w:eastAsia="Cambria" w:hAnsi="Cambria" w:cs="Cambria"/>
          <w:b/>
          <w:bCs/>
          <w:sz w:val="20"/>
          <w:szCs w:val="20"/>
        </w:rPr>
        <w:t>Pokyny pro soutěžící:</w:t>
      </w:r>
    </w:p>
    <w:p w:rsidR="00FC541E" w:rsidRPr="00C63E3E" w:rsidRDefault="00FC541E" w:rsidP="00FC541E">
      <w:pPr>
        <w:spacing w:line="86" w:lineRule="exact"/>
        <w:jc w:val="both"/>
        <w:rPr>
          <w:sz w:val="20"/>
          <w:szCs w:val="20"/>
        </w:rPr>
      </w:pPr>
    </w:p>
    <w:p w:rsidR="00FC541E" w:rsidRDefault="00FC541E" w:rsidP="00FC541E">
      <w:pPr>
        <w:numPr>
          <w:ilvl w:val="0"/>
          <w:numId w:val="6"/>
        </w:numPr>
        <w:tabs>
          <w:tab w:val="left" w:pos="703"/>
        </w:tabs>
        <w:spacing w:line="239" w:lineRule="auto"/>
        <w:ind w:left="724" w:right="300" w:hanging="364"/>
        <w:jc w:val="both"/>
        <w:rPr>
          <w:rFonts w:ascii="Cambria" w:eastAsia="Cambria" w:hAnsi="Cambria" w:cs="Cambria"/>
          <w:sz w:val="20"/>
          <w:szCs w:val="20"/>
        </w:rPr>
      </w:pPr>
      <w:r w:rsidRPr="00C63E3E">
        <w:rPr>
          <w:rFonts w:ascii="Cambria" w:eastAsia="Cambria" w:hAnsi="Cambria" w:cs="Cambria"/>
          <w:sz w:val="20"/>
          <w:szCs w:val="20"/>
        </w:rPr>
        <w:t>Jízdné do místa soutěže si hradí soutěžící sami, příp. požádají vysílající školu. Cestovní náklady pro doprovod soutěžících hradí vysílající organizace.</w:t>
      </w:r>
    </w:p>
    <w:p w:rsidR="00FC541E" w:rsidRPr="003E608E" w:rsidRDefault="00FC541E" w:rsidP="00FC541E">
      <w:pPr>
        <w:numPr>
          <w:ilvl w:val="0"/>
          <w:numId w:val="6"/>
        </w:numPr>
        <w:tabs>
          <w:tab w:val="left" w:pos="703"/>
        </w:tabs>
        <w:spacing w:line="239" w:lineRule="auto"/>
        <w:ind w:left="724" w:right="300" w:hanging="364"/>
        <w:jc w:val="both"/>
        <w:rPr>
          <w:rFonts w:ascii="Cambria" w:eastAsia="Cambria" w:hAnsi="Cambria" w:cs="Cambria"/>
          <w:sz w:val="20"/>
          <w:szCs w:val="20"/>
        </w:rPr>
      </w:pPr>
      <w:r w:rsidRPr="003E608E">
        <w:rPr>
          <w:rFonts w:ascii="Cambria" w:eastAsia="Cambria" w:hAnsi="Cambria" w:cs="Cambria"/>
          <w:sz w:val="20"/>
          <w:szCs w:val="20"/>
        </w:rPr>
        <w:t xml:space="preserve">Tři nejlepší soutěžící v každé kategorii </w:t>
      </w:r>
      <w:r>
        <w:rPr>
          <w:rFonts w:ascii="Cambria" w:eastAsia="Cambria" w:hAnsi="Cambria" w:cs="Cambria"/>
          <w:sz w:val="20"/>
          <w:szCs w:val="20"/>
        </w:rPr>
        <w:t xml:space="preserve">(1, 2, 3) </w:t>
      </w:r>
      <w:r w:rsidRPr="003E608E">
        <w:rPr>
          <w:rFonts w:ascii="Cambria" w:eastAsia="Cambria" w:hAnsi="Cambria" w:cs="Cambria"/>
          <w:sz w:val="20"/>
          <w:szCs w:val="20"/>
        </w:rPr>
        <w:t xml:space="preserve">mladší 19 let včetně obdrží diplomy a ceny. Celkově nejlepší soutěžící v kategoriích Programovací jazyky a Mikrořadiče </w:t>
      </w:r>
      <w:r>
        <w:rPr>
          <w:rFonts w:ascii="Cambria" w:eastAsia="Cambria" w:hAnsi="Cambria" w:cs="Cambria"/>
          <w:sz w:val="20"/>
          <w:szCs w:val="20"/>
        </w:rPr>
        <w:t xml:space="preserve">bez ohledu na věk </w:t>
      </w:r>
      <w:r w:rsidRPr="003E608E">
        <w:rPr>
          <w:rFonts w:ascii="Cambria" w:eastAsia="Cambria" w:hAnsi="Cambria" w:cs="Cambria"/>
          <w:sz w:val="20"/>
          <w:szCs w:val="20"/>
        </w:rPr>
        <w:t>obdrží speciální ceny ředitele SŠE Lipník n. B.</w:t>
      </w:r>
    </w:p>
    <w:p w:rsidR="00FC541E" w:rsidRPr="00C63E3E" w:rsidRDefault="00FC541E" w:rsidP="00FC541E">
      <w:pPr>
        <w:spacing w:line="20" w:lineRule="exact"/>
        <w:jc w:val="both"/>
        <w:rPr>
          <w:sz w:val="20"/>
          <w:szCs w:val="20"/>
        </w:rPr>
      </w:pPr>
    </w:p>
    <w:p w:rsidR="00FC541E" w:rsidRPr="00C63E3E" w:rsidRDefault="00FC541E" w:rsidP="00FC541E">
      <w:pPr>
        <w:spacing w:line="78" w:lineRule="exact"/>
        <w:jc w:val="both"/>
        <w:rPr>
          <w:sz w:val="20"/>
          <w:szCs w:val="20"/>
        </w:rPr>
      </w:pPr>
    </w:p>
    <w:p w:rsidR="00FC541E" w:rsidRPr="00C63E3E" w:rsidRDefault="00FC541E" w:rsidP="00FC541E">
      <w:pPr>
        <w:numPr>
          <w:ilvl w:val="0"/>
          <w:numId w:val="7"/>
        </w:numPr>
        <w:tabs>
          <w:tab w:val="left" w:pos="724"/>
        </w:tabs>
        <w:spacing w:line="239" w:lineRule="auto"/>
        <w:ind w:left="724" w:right="240" w:hanging="364"/>
        <w:jc w:val="both"/>
        <w:rPr>
          <w:rFonts w:ascii="Cambria" w:eastAsia="Cambria" w:hAnsi="Cambria" w:cs="Cambria"/>
          <w:sz w:val="20"/>
          <w:szCs w:val="20"/>
        </w:rPr>
      </w:pPr>
      <w:r w:rsidRPr="00C63E3E">
        <w:rPr>
          <w:rFonts w:ascii="Cambria" w:eastAsia="Cambria" w:hAnsi="Cambria" w:cs="Cambria"/>
          <w:sz w:val="20"/>
          <w:szCs w:val="20"/>
        </w:rPr>
        <w:t>Do krajského kola Soutěže v</w:t>
      </w:r>
      <w:r>
        <w:rPr>
          <w:rFonts w:ascii="Cambria" w:eastAsia="Cambria" w:hAnsi="Cambria" w:cs="Cambria"/>
          <w:sz w:val="20"/>
          <w:szCs w:val="20"/>
        </w:rPr>
        <w:t> </w:t>
      </w:r>
      <w:r w:rsidRPr="00C63E3E">
        <w:rPr>
          <w:rFonts w:ascii="Cambria" w:eastAsia="Cambria" w:hAnsi="Cambria" w:cs="Cambria"/>
          <w:sz w:val="20"/>
          <w:szCs w:val="20"/>
        </w:rPr>
        <w:t>programování postupují soutěžící z</w:t>
      </w:r>
      <w:r>
        <w:rPr>
          <w:rFonts w:ascii="Cambria" w:eastAsia="Cambria" w:hAnsi="Cambria" w:cs="Cambria"/>
          <w:sz w:val="20"/>
          <w:szCs w:val="20"/>
        </w:rPr>
        <w:t> </w:t>
      </w:r>
      <w:r w:rsidRPr="00C63E3E">
        <w:rPr>
          <w:rFonts w:ascii="Cambria" w:eastAsia="Cambria" w:hAnsi="Cambria" w:cs="Cambria"/>
          <w:sz w:val="20"/>
          <w:szCs w:val="20"/>
        </w:rPr>
        <w:t>jednotlivých kategorií na základě výsledků a kapacity kola. Seznam postupujících bude zveřejněn na</w:t>
      </w:r>
      <w:r w:rsidRPr="00C63E3E">
        <w:rPr>
          <w:rFonts w:ascii="Cambria" w:eastAsia="Cambria" w:hAnsi="Cambria" w:cs="Cambria"/>
          <w:color w:val="0000FF"/>
          <w:sz w:val="20"/>
          <w:szCs w:val="20"/>
        </w:rPr>
        <w:t xml:space="preserve"> </w:t>
      </w:r>
      <w:r w:rsidRPr="00C63E3E">
        <w:rPr>
          <w:rFonts w:ascii="Cambria" w:eastAsia="Cambria" w:hAnsi="Cambria" w:cs="Cambria"/>
          <w:color w:val="0000FF"/>
          <w:sz w:val="20"/>
          <w:szCs w:val="20"/>
          <w:u w:val="single"/>
        </w:rPr>
        <w:t>www.spseol.cz</w:t>
      </w:r>
      <w:r w:rsidRPr="00C63E3E">
        <w:rPr>
          <w:rFonts w:ascii="Cambria" w:eastAsia="Cambria" w:hAnsi="Cambria" w:cs="Cambria"/>
          <w:sz w:val="20"/>
          <w:szCs w:val="20"/>
        </w:rPr>
        <w:t>.</w:t>
      </w:r>
    </w:p>
    <w:p w:rsidR="00FC541E" w:rsidRPr="00C63E3E" w:rsidRDefault="00FC541E" w:rsidP="00FC541E">
      <w:pPr>
        <w:spacing w:line="21" w:lineRule="exact"/>
        <w:jc w:val="both"/>
        <w:rPr>
          <w:rFonts w:ascii="Cambria" w:eastAsia="Cambria" w:hAnsi="Cambria" w:cs="Cambria"/>
          <w:sz w:val="20"/>
          <w:szCs w:val="20"/>
        </w:rPr>
      </w:pPr>
    </w:p>
    <w:p w:rsidR="00FC541E" w:rsidRPr="00C63E3E" w:rsidRDefault="00FC541E" w:rsidP="00FC541E">
      <w:pPr>
        <w:numPr>
          <w:ilvl w:val="0"/>
          <w:numId w:val="7"/>
        </w:numPr>
        <w:tabs>
          <w:tab w:val="left" w:pos="724"/>
        </w:tabs>
        <w:ind w:left="724" w:hanging="364"/>
        <w:jc w:val="both"/>
        <w:rPr>
          <w:rFonts w:ascii="Cambria" w:eastAsia="Cambria" w:hAnsi="Cambria" w:cs="Cambria"/>
          <w:sz w:val="20"/>
          <w:szCs w:val="20"/>
        </w:rPr>
      </w:pPr>
      <w:r w:rsidRPr="00C63E3E">
        <w:rPr>
          <w:rFonts w:ascii="Cambria" w:eastAsia="Cambria" w:hAnsi="Cambria" w:cs="Cambria"/>
          <w:sz w:val="20"/>
          <w:szCs w:val="20"/>
        </w:rPr>
        <w:t>Případné odhlášení ze soutěže prosím zašlete na e-mail</w:t>
      </w:r>
      <w:r>
        <w:rPr>
          <w:rFonts w:ascii="Cambria" w:eastAsia="Cambria" w:hAnsi="Cambria" w:cs="Cambria"/>
          <w:b/>
          <w:bCs/>
          <w:sz w:val="20"/>
          <w:szCs w:val="20"/>
        </w:rPr>
        <w:t xml:space="preserve"> </w:t>
      </w:r>
      <w:hyperlink r:id="rId17" w:history="1">
        <w:r w:rsidRPr="003735E9">
          <w:rPr>
            <w:rStyle w:val="Hypertextovodkaz"/>
            <w:rFonts w:ascii="Cambria" w:eastAsia="Cambria" w:hAnsi="Cambria" w:cs="Cambria"/>
            <w:b/>
            <w:bCs/>
            <w:sz w:val="20"/>
            <w:szCs w:val="20"/>
          </w:rPr>
          <w:t>kostkam@sse-lipniknb.cz</w:t>
        </w:r>
      </w:hyperlink>
      <w:r w:rsidRPr="00C63E3E">
        <w:rPr>
          <w:rFonts w:ascii="Cambria" w:eastAsia="Cambria" w:hAnsi="Cambria" w:cs="Cambria"/>
          <w:sz w:val="20"/>
          <w:szCs w:val="20"/>
        </w:rPr>
        <w:t>.</w:t>
      </w:r>
    </w:p>
    <w:p w:rsidR="00FC541E" w:rsidRPr="00C63E3E" w:rsidRDefault="00FC541E" w:rsidP="00FC541E">
      <w:pPr>
        <w:spacing w:line="86" w:lineRule="exact"/>
        <w:jc w:val="both"/>
        <w:rPr>
          <w:rFonts w:ascii="Cambria" w:eastAsia="Cambria" w:hAnsi="Cambria" w:cs="Cambria"/>
          <w:sz w:val="20"/>
          <w:szCs w:val="20"/>
        </w:rPr>
      </w:pPr>
    </w:p>
    <w:p w:rsidR="00FC541E" w:rsidRPr="00C63E3E" w:rsidRDefault="00FC541E" w:rsidP="00FC541E">
      <w:pPr>
        <w:numPr>
          <w:ilvl w:val="0"/>
          <w:numId w:val="7"/>
        </w:numPr>
        <w:tabs>
          <w:tab w:val="left" w:pos="724"/>
        </w:tabs>
        <w:spacing w:line="239" w:lineRule="auto"/>
        <w:ind w:left="724" w:right="520" w:hanging="364"/>
        <w:jc w:val="both"/>
        <w:rPr>
          <w:rFonts w:ascii="Cambria" w:eastAsia="Cambria" w:hAnsi="Cambria" w:cs="Cambria"/>
          <w:sz w:val="20"/>
          <w:szCs w:val="20"/>
        </w:rPr>
      </w:pPr>
      <w:r w:rsidRPr="00C63E3E">
        <w:rPr>
          <w:rFonts w:ascii="Cambria" w:eastAsia="Cambria" w:hAnsi="Cambria" w:cs="Cambria"/>
          <w:sz w:val="20"/>
          <w:szCs w:val="20"/>
        </w:rPr>
        <w:t>Protest proti výsledkům lze podat do 1 hodiny od vyhlášení prostřednictvím pedagogického dozoru.</w:t>
      </w:r>
    </w:p>
    <w:p w:rsidR="00FC541E" w:rsidRDefault="00FC541E" w:rsidP="00FC541E">
      <w:pPr>
        <w:spacing w:line="20" w:lineRule="exact"/>
        <w:rPr>
          <w:sz w:val="20"/>
          <w:szCs w:val="20"/>
        </w:rPr>
      </w:pPr>
    </w:p>
    <w:p w:rsidR="00FC541E" w:rsidRDefault="00FC541E" w:rsidP="00FC541E">
      <w:pPr>
        <w:spacing w:line="200" w:lineRule="exact"/>
        <w:rPr>
          <w:sz w:val="20"/>
          <w:szCs w:val="20"/>
        </w:rPr>
      </w:pPr>
    </w:p>
    <w:p w:rsidR="00FC541E" w:rsidRDefault="00FC541E" w:rsidP="00FC541E">
      <w:pPr>
        <w:spacing w:line="276" w:lineRule="auto"/>
        <w:rPr>
          <w:sz w:val="20"/>
          <w:szCs w:val="20"/>
        </w:rPr>
      </w:pPr>
      <w:r>
        <w:rPr>
          <w:rFonts w:ascii="Cambria" w:eastAsia="Cambria" w:hAnsi="Cambria" w:cs="Cambria"/>
          <w:b/>
          <w:bCs/>
          <w:sz w:val="20"/>
          <w:szCs w:val="20"/>
        </w:rPr>
        <w:t>Předběžný časový harmonogram:</w:t>
      </w:r>
    </w:p>
    <w:p w:rsidR="00FC541E" w:rsidRDefault="00FC541E" w:rsidP="00FC541E">
      <w:pPr>
        <w:spacing w:line="37" w:lineRule="exact"/>
        <w:jc w:val="both"/>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420"/>
        <w:gridCol w:w="980"/>
        <w:gridCol w:w="5140"/>
      </w:tblGrid>
      <w:tr w:rsidR="00FC541E" w:rsidTr="00266459">
        <w:trPr>
          <w:trHeight w:val="265"/>
        </w:trPr>
        <w:tc>
          <w:tcPr>
            <w:tcW w:w="420" w:type="dxa"/>
            <w:vAlign w:val="bottom"/>
          </w:tcPr>
          <w:p w:rsidR="00FC541E" w:rsidRDefault="00FC541E" w:rsidP="00266459">
            <w:pPr>
              <w:jc w:val="both"/>
              <w:rPr>
                <w:sz w:val="20"/>
                <w:szCs w:val="20"/>
              </w:rPr>
            </w:pPr>
            <w:r>
              <w:rPr>
                <w:rFonts w:ascii="Cambria" w:eastAsia="Cambria" w:hAnsi="Cambria" w:cs="Cambria"/>
                <w:b/>
                <w:bCs/>
                <w:w w:val="99"/>
                <w:sz w:val="20"/>
                <w:szCs w:val="20"/>
              </w:rPr>
              <w:t>8.30</w:t>
            </w:r>
          </w:p>
        </w:tc>
        <w:tc>
          <w:tcPr>
            <w:tcW w:w="980" w:type="dxa"/>
            <w:vAlign w:val="bottom"/>
          </w:tcPr>
          <w:p w:rsidR="00FC541E" w:rsidRDefault="00FC541E" w:rsidP="00266459">
            <w:pPr>
              <w:ind w:left="20"/>
              <w:jc w:val="both"/>
              <w:rPr>
                <w:sz w:val="20"/>
                <w:szCs w:val="20"/>
              </w:rPr>
            </w:pPr>
            <w:r>
              <w:rPr>
                <w:rFonts w:ascii="Cambria" w:eastAsia="Cambria" w:hAnsi="Cambria" w:cs="Cambria"/>
                <w:b/>
                <w:bCs/>
                <w:sz w:val="20"/>
                <w:szCs w:val="20"/>
              </w:rPr>
              <w:t>– 8.40</w:t>
            </w:r>
          </w:p>
        </w:tc>
        <w:tc>
          <w:tcPr>
            <w:tcW w:w="5140" w:type="dxa"/>
            <w:vAlign w:val="bottom"/>
          </w:tcPr>
          <w:p w:rsidR="00FC541E" w:rsidRDefault="00FC541E" w:rsidP="00266459">
            <w:pPr>
              <w:ind w:left="160"/>
              <w:jc w:val="both"/>
              <w:rPr>
                <w:sz w:val="20"/>
                <w:szCs w:val="20"/>
              </w:rPr>
            </w:pPr>
            <w:r>
              <w:rPr>
                <w:rFonts w:ascii="Cambria" w:eastAsia="Cambria" w:hAnsi="Cambria" w:cs="Cambria"/>
                <w:sz w:val="20"/>
                <w:szCs w:val="20"/>
              </w:rPr>
              <w:t>prezence soutěžících</w:t>
            </w:r>
          </w:p>
        </w:tc>
      </w:tr>
      <w:tr w:rsidR="00FC541E" w:rsidTr="00266459">
        <w:trPr>
          <w:trHeight w:val="269"/>
        </w:trPr>
        <w:tc>
          <w:tcPr>
            <w:tcW w:w="420" w:type="dxa"/>
            <w:vAlign w:val="bottom"/>
          </w:tcPr>
          <w:p w:rsidR="00FC541E" w:rsidRDefault="00FC541E" w:rsidP="00266459">
            <w:pPr>
              <w:jc w:val="both"/>
              <w:rPr>
                <w:sz w:val="20"/>
                <w:szCs w:val="20"/>
              </w:rPr>
            </w:pPr>
            <w:r>
              <w:rPr>
                <w:rFonts w:ascii="Cambria" w:eastAsia="Cambria" w:hAnsi="Cambria" w:cs="Cambria"/>
                <w:b/>
                <w:bCs/>
                <w:w w:val="99"/>
                <w:sz w:val="20"/>
                <w:szCs w:val="20"/>
              </w:rPr>
              <w:t>8.40</w:t>
            </w:r>
          </w:p>
        </w:tc>
        <w:tc>
          <w:tcPr>
            <w:tcW w:w="980" w:type="dxa"/>
            <w:vAlign w:val="bottom"/>
          </w:tcPr>
          <w:p w:rsidR="00FC541E" w:rsidRDefault="00FC541E" w:rsidP="00266459">
            <w:pPr>
              <w:ind w:left="20"/>
              <w:jc w:val="both"/>
              <w:rPr>
                <w:sz w:val="20"/>
                <w:szCs w:val="20"/>
              </w:rPr>
            </w:pPr>
            <w:r>
              <w:rPr>
                <w:rFonts w:ascii="Cambria" w:eastAsia="Cambria" w:hAnsi="Cambria" w:cs="Cambria"/>
                <w:b/>
                <w:bCs/>
                <w:sz w:val="20"/>
                <w:szCs w:val="20"/>
              </w:rPr>
              <w:t>– 8.45</w:t>
            </w:r>
          </w:p>
        </w:tc>
        <w:tc>
          <w:tcPr>
            <w:tcW w:w="5140" w:type="dxa"/>
            <w:vAlign w:val="bottom"/>
          </w:tcPr>
          <w:p w:rsidR="00FC541E" w:rsidRDefault="00FC541E" w:rsidP="00266459">
            <w:pPr>
              <w:ind w:left="160"/>
              <w:jc w:val="both"/>
              <w:rPr>
                <w:sz w:val="20"/>
                <w:szCs w:val="20"/>
              </w:rPr>
            </w:pPr>
            <w:r>
              <w:rPr>
                <w:rFonts w:ascii="Cambria" w:eastAsia="Cambria" w:hAnsi="Cambria" w:cs="Cambria"/>
                <w:sz w:val="20"/>
                <w:szCs w:val="20"/>
              </w:rPr>
              <w:t>zahájení a organizační pokyny</w:t>
            </w:r>
          </w:p>
        </w:tc>
      </w:tr>
      <w:tr w:rsidR="00FC541E" w:rsidTr="00266459">
        <w:trPr>
          <w:trHeight w:val="269"/>
        </w:trPr>
        <w:tc>
          <w:tcPr>
            <w:tcW w:w="420" w:type="dxa"/>
            <w:vAlign w:val="bottom"/>
          </w:tcPr>
          <w:p w:rsidR="00FC541E" w:rsidRDefault="00FC541E" w:rsidP="00266459">
            <w:pPr>
              <w:jc w:val="both"/>
              <w:rPr>
                <w:sz w:val="20"/>
                <w:szCs w:val="20"/>
              </w:rPr>
            </w:pPr>
            <w:r>
              <w:rPr>
                <w:rFonts w:ascii="Cambria" w:eastAsia="Cambria" w:hAnsi="Cambria" w:cs="Cambria"/>
                <w:b/>
                <w:bCs/>
                <w:w w:val="99"/>
                <w:sz w:val="20"/>
                <w:szCs w:val="20"/>
              </w:rPr>
              <w:t>8.45</w:t>
            </w:r>
          </w:p>
        </w:tc>
        <w:tc>
          <w:tcPr>
            <w:tcW w:w="980" w:type="dxa"/>
            <w:vAlign w:val="bottom"/>
          </w:tcPr>
          <w:p w:rsidR="00FC541E" w:rsidRDefault="00FC541E" w:rsidP="00266459">
            <w:pPr>
              <w:ind w:left="20"/>
              <w:jc w:val="both"/>
              <w:rPr>
                <w:sz w:val="20"/>
                <w:szCs w:val="20"/>
              </w:rPr>
            </w:pPr>
            <w:r>
              <w:rPr>
                <w:rFonts w:ascii="Cambria" w:eastAsia="Cambria" w:hAnsi="Cambria" w:cs="Cambria"/>
                <w:b/>
                <w:bCs/>
                <w:sz w:val="20"/>
                <w:szCs w:val="20"/>
              </w:rPr>
              <w:t>– 11.45</w:t>
            </w:r>
          </w:p>
        </w:tc>
        <w:tc>
          <w:tcPr>
            <w:tcW w:w="5140" w:type="dxa"/>
            <w:vAlign w:val="bottom"/>
          </w:tcPr>
          <w:p w:rsidR="00FC541E" w:rsidRDefault="00FC541E" w:rsidP="00266459">
            <w:pPr>
              <w:ind w:left="160"/>
              <w:jc w:val="both"/>
              <w:rPr>
                <w:sz w:val="20"/>
                <w:szCs w:val="20"/>
              </w:rPr>
            </w:pPr>
            <w:r>
              <w:rPr>
                <w:rFonts w:ascii="Cambria" w:eastAsia="Cambria" w:hAnsi="Cambria" w:cs="Cambria"/>
                <w:w w:val="99"/>
                <w:sz w:val="20"/>
                <w:szCs w:val="20"/>
              </w:rPr>
              <w:t>vlastní soutěž v programování, odevzdání hotových řešení</w:t>
            </w:r>
          </w:p>
        </w:tc>
      </w:tr>
      <w:tr w:rsidR="00FC541E" w:rsidTr="00266459">
        <w:trPr>
          <w:trHeight w:val="68"/>
        </w:trPr>
        <w:tc>
          <w:tcPr>
            <w:tcW w:w="1400" w:type="dxa"/>
            <w:gridSpan w:val="2"/>
            <w:vAlign w:val="bottom"/>
          </w:tcPr>
          <w:p w:rsidR="00FC541E" w:rsidRDefault="00FC541E" w:rsidP="00266459">
            <w:pPr>
              <w:jc w:val="both"/>
              <w:rPr>
                <w:sz w:val="20"/>
                <w:szCs w:val="20"/>
              </w:rPr>
            </w:pPr>
            <w:r>
              <w:rPr>
                <w:rFonts w:ascii="Cambria" w:eastAsia="Cambria" w:hAnsi="Cambria" w:cs="Cambria"/>
                <w:b/>
                <w:bCs/>
                <w:sz w:val="20"/>
                <w:szCs w:val="20"/>
              </w:rPr>
              <w:t>11.50 – 14.00</w:t>
            </w:r>
          </w:p>
        </w:tc>
        <w:tc>
          <w:tcPr>
            <w:tcW w:w="5140" w:type="dxa"/>
            <w:vAlign w:val="bottom"/>
          </w:tcPr>
          <w:p w:rsidR="00FC541E" w:rsidRDefault="00FC541E" w:rsidP="00266459">
            <w:pPr>
              <w:ind w:left="160"/>
              <w:jc w:val="both"/>
              <w:rPr>
                <w:sz w:val="20"/>
                <w:szCs w:val="20"/>
              </w:rPr>
            </w:pPr>
            <w:r>
              <w:rPr>
                <w:rFonts w:ascii="Cambria" w:eastAsia="Cambria" w:hAnsi="Cambria" w:cs="Cambria"/>
                <w:sz w:val="20"/>
                <w:szCs w:val="20"/>
              </w:rPr>
              <w:t>vyhodnocování úkolů</w:t>
            </w:r>
          </w:p>
        </w:tc>
      </w:tr>
      <w:tr w:rsidR="00FC541E" w:rsidTr="00266459">
        <w:trPr>
          <w:trHeight w:val="269"/>
        </w:trPr>
        <w:tc>
          <w:tcPr>
            <w:tcW w:w="1400" w:type="dxa"/>
            <w:gridSpan w:val="2"/>
            <w:vAlign w:val="bottom"/>
          </w:tcPr>
          <w:p w:rsidR="00FC541E" w:rsidRDefault="00FC541E" w:rsidP="00266459">
            <w:pPr>
              <w:jc w:val="both"/>
              <w:rPr>
                <w:sz w:val="20"/>
                <w:szCs w:val="20"/>
              </w:rPr>
            </w:pPr>
            <w:r>
              <w:rPr>
                <w:rFonts w:ascii="Cambria" w:eastAsia="Cambria" w:hAnsi="Cambria" w:cs="Cambria"/>
                <w:b/>
                <w:bCs/>
                <w:sz w:val="20"/>
                <w:szCs w:val="20"/>
              </w:rPr>
              <w:t>14.15</w:t>
            </w:r>
          </w:p>
        </w:tc>
        <w:tc>
          <w:tcPr>
            <w:tcW w:w="5140" w:type="dxa"/>
            <w:vAlign w:val="bottom"/>
          </w:tcPr>
          <w:p w:rsidR="00FC541E" w:rsidRDefault="00FC541E" w:rsidP="00266459">
            <w:pPr>
              <w:ind w:left="160"/>
              <w:jc w:val="both"/>
              <w:rPr>
                <w:sz w:val="20"/>
                <w:szCs w:val="20"/>
              </w:rPr>
            </w:pPr>
            <w:r>
              <w:rPr>
                <w:rFonts w:ascii="Cambria" w:eastAsia="Cambria" w:hAnsi="Cambria" w:cs="Cambria"/>
                <w:sz w:val="20"/>
                <w:szCs w:val="20"/>
              </w:rPr>
              <w:t>vyhlášení výsledků</w:t>
            </w:r>
          </w:p>
        </w:tc>
      </w:tr>
    </w:tbl>
    <w:p w:rsidR="00FC541E" w:rsidRDefault="00FC541E" w:rsidP="00FC541E">
      <w:pPr>
        <w:spacing w:line="212" w:lineRule="exact"/>
        <w:jc w:val="both"/>
        <w:rPr>
          <w:sz w:val="20"/>
          <w:szCs w:val="20"/>
        </w:rPr>
      </w:pPr>
    </w:p>
    <w:p w:rsidR="00FC541E" w:rsidRDefault="00FC541E" w:rsidP="00FC541E">
      <w:pPr>
        <w:jc w:val="both"/>
        <w:rPr>
          <w:sz w:val="20"/>
          <w:szCs w:val="20"/>
        </w:rPr>
      </w:pPr>
      <w:r>
        <w:rPr>
          <w:rFonts w:ascii="Cambria" w:eastAsia="Cambria" w:hAnsi="Cambria" w:cs="Cambria"/>
          <w:sz w:val="20"/>
          <w:szCs w:val="20"/>
        </w:rPr>
        <w:t>V Přerově dne 1</w:t>
      </w:r>
      <w:r>
        <w:rPr>
          <w:rFonts w:ascii="Cambria" w:eastAsia="Cambria" w:hAnsi="Cambria" w:cs="Cambria"/>
          <w:sz w:val="20"/>
          <w:szCs w:val="20"/>
        </w:rPr>
        <w:t>7</w:t>
      </w:r>
      <w:r>
        <w:rPr>
          <w:rFonts w:ascii="Cambria" w:eastAsia="Cambria" w:hAnsi="Cambria" w:cs="Cambria"/>
          <w:sz w:val="20"/>
          <w:szCs w:val="20"/>
        </w:rPr>
        <w:t>. února 2026</w:t>
      </w:r>
    </w:p>
    <w:p w:rsidR="00FC541E" w:rsidRDefault="00FC541E" w:rsidP="00FC541E">
      <w:pPr>
        <w:spacing w:line="289" w:lineRule="exact"/>
        <w:rPr>
          <w:sz w:val="20"/>
          <w:szCs w:val="20"/>
        </w:rPr>
      </w:pPr>
    </w:p>
    <w:p w:rsidR="00FC541E" w:rsidRDefault="00FC541E" w:rsidP="00FC541E">
      <w:pPr>
        <w:ind w:left="5660"/>
        <w:jc w:val="center"/>
        <w:rPr>
          <w:sz w:val="20"/>
          <w:szCs w:val="20"/>
        </w:rPr>
      </w:pPr>
      <w:r>
        <w:rPr>
          <w:rFonts w:ascii="Cambria" w:eastAsia="Cambria" w:hAnsi="Cambria" w:cs="Cambria"/>
          <w:i/>
          <w:iCs/>
          <w:sz w:val="20"/>
          <w:szCs w:val="20"/>
        </w:rPr>
        <w:t>Ing. Michal Kostka</w:t>
      </w:r>
    </w:p>
    <w:p w:rsidR="00FC541E" w:rsidRDefault="00FC541E" w:rsidP="00FC541E">
      <w:pPr>
        <w:spacing w:line="15" w:lineRule="exact"/>
        <w:rPr>
          <w:sz w:val="20"/>
          <w:szCs w:val="20"/>
        </w:rPr>
      </w:pPr>
    </w:p>
    <w:p w:rsidR="00FC541E" w:rsidRDefault="00FC541E" w:rsidP="00FC541E">
      <w:pPr>
        <w:ind w:left="5660"/>
        <w:jc w:val="center"/>
        <w:rPr>
          <w:rFonts w:ascii="Cambria" w:eastAsia="Cambria" w:hAnsi="Cambria" w:cs="Cambria"/>
          <w:sz w:val="20"/>
          <w:szCs w:val="20"/>
        </w:rPr>
      </w:pPr>
      <w:r>
        <w:rPr>
          <w:rFonts w:ascii="Cambria" w:eastAsia="Cambria" w:hAnsi="Cambria" w:cs="Cambria"/>
          <w:sz w:val="20"/>
          <w:szCs w:val="20"/>
        </w:rPr>
        <w:t>garant okresního kola Přerov</w:t>
      </w: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r>
        <w:rPr>
          <w:noProof/>
        </w:rPr>
        <w:drawing>
          <wp:anchor distT="0" distB="0" distL="114300" distR="114300" simplePos="0" relativeHeight="251663360" behindDoc="1" locked="0" layoutInCell="0" allowOverlap="1">
            <wp:simplePos x="0" y="0"/>
            <wp:positionH relativeFrom="column">
              <wp:posOffset>913765</wp:posOffset>
            </wp:positionH>
            <wp:positionV relativeFrom="paragraph">
              <wp:posOffset>85090</wp:posOffset>
            </wp:positionV>
            <wp:extent cx="3364865" cy="902335"/>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4865"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rFonts w:ascii="Cambria" w:eastAsia="Cambria" w:hAnsi="Cambria" w:cs="Cambria"/>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p>
    <w:p w:rsidR="00FC541E" w:rsidRDefault="00FC541E" w:rsidP="00FC541E">
      <w:pPr>
        <w:ind w:left="5660"/>
        <w:jc w:val="center"/>
        <w:rPr>
          <w:sz w:val="20"/>
          <w:szCs w:val="20"/>
        </w:rPr>
      </w:pPr>
      <w:bookmarkStart w:id="0" w:name="_GoBack"/>
      <w:bookmarkEnd w:id="0"/>
    </w:p>
    <w:p w:rsidR="005078B2" w:rsidRDefault="005078B2" w:rsidP="00A36638">
      <w:pPr>
        <w:jc w:val="both"/>
        <w:rPr>
          <w:b/>
        </w:rPr>
      </w:pPr>
    </w:p>
    <w:p w:rsidR="00C14CDE" w:rsidRDefault="00C14CDE" w:rsidP="00C14CDE">
      <w:pPr>
        <w:jc w:val="both"/>
      </w:pPr>
      <w:r>
        <w:t>_________________________________________________________________________</w:t>
      </w:r>
    </w:p>
    <w:p w:rsidR="00C14CDE" w:rsidRPr="00B4205B" w:rsidRDefault="00C14CDE" w:rsidP="00C14CDE">
      <w:pPr>
        <w:rPr>
          <w:sz w:val="18"/>
          <w:szCs w:val="18"/>
        </w:rPr>
      </w:pPr>
      <w:r w:rsidRPr="00B4205B">
        <w:rPr>
          <w:sz w:val="18"/>
          <w:szCs w:val="18"/>
        </w:rPr>
        <w:t xml:space="preserve">ATLAS: Tel. 581201246    </w:t>
      </w:r>
      <w:r>
        <w:rPr>
          <w:sz w:val="18"/>
          <w:szCs w:val="18"/>
        </w:rPr>
        <w:t xml:space="preserve">            </w:t>
      </w:r>
      <w:r w:rsidRPr="00B4205B">
        <w:rPr>
          <w:sz w:val="18"/>
          <w:szCs w:val="18"/>
        </w:rPr>
        <w:t xml:space="preserve"> č.ú </w:t>
      </w:r>
      <w:r>
        <w:rPr>
          <w:sz w:val="18"/>
          <w:szCs w:val="18"/>
        </w:rPr>
        <w:t xml:space="preserve"> </w:t>
      </w:r>
      <w:r w:rsidRPr="00B4205B">
        <w:rPr>
          <w:sz w:val="18"/>
          <w:szCs w:val="18"/>
        </w:rPr>
        <w:t xml:space="preserve">6033-831/0100 u KB Přerov         </w:t>
      </w:r>
      <w:r>
        <w:rPr>
          <w:sz w:val="18"/>
          <w:szCs w:val="18"/>
        </w:rPr>
        <w:t xml:space="preserve">                            </w:t>
      </w:r>
      <w:r w:rsidRPr="00B4205B">
        <w:rPr>
          <w:sz w:val="18"/>
          <w:szCs w:val="18"/>
        </w:rPr>
        <w:t xml:space="preserve">  </w:t>
      </w:r>
      <w:r>
        <w:rPr>
          <w:sz w:val="18"/>
          <w:szCs w:val="18"/>
        </w:rPr>
        <w:t xml:space="preserve"> </w:t>
      </w:r>
      <w:r w:rsidRPr="00B4205B">
        <w:rPr>
          <w:sz w:val="18"/>
          <w:szCs w:val="18"/>
        </w:rPr>
        <w:t xml:space="preserve">  IČ:     </w:t>
      </w:r>
      <w:r>
        <w:rPr>
          <w:sz w:val="18"/>
          <w:szCs w:val="18"/>
        </w:rPr>
        <w:t xml:space="preserve">    </w:t>
      </w:r>
      <w:r w:rsidRPr="00B4205B">
        <w:rPr>
          <w:sz w:val="18"/>
          <w:szCs w:val="18"/>
        </w:rPr>
        <w:t>47184469</w:t>
      </w:r>
    </w:p>
    <w:p w:rsidR="00C14CDE" w:rsidRPr="008A771F" w:rsidRDefault="00C14CDE">
      <w:pPr>
        <w:rPr>
          <w:sz w:val="18"/>
          <w:szCs w:val="18"/>
        </w:rPr>
      </w:pPr>
      <w:r w:rsidRPr="00B4205B">
        <w:rPr>
          <w:sz w:val="18"/>
          <w:szCs w:val="18"/>
        </w:rPr>
        <w:t xml:space="preserve">BIOS:     Tel. 581735009                 </w:t>
      </w:r>
      <w:hyperlink r:id="rId19" w:history="1">
        <w:r w:rsidRPr="00CC7537">
          <w:rPr>
            <w:rStyle w:val="Hypertextovodkaz"/>
            <w:sz w:val="18"/>
            <w:szCs w:val="18"/>
          </w:rPr>
          <w:t>www.svcatlas-bios.cz</w:t>
        </w:r>
      </w:hyperlink>
      <w:r w:rsidRPr="002C1029">
        <w:rPr>
          <w:sz w:val="18"/>
          <w:szCs w:val="18"/>
        </w:rPr>
        <w:t xml:space="preserve">   </w:t>
      </w:r>
      <w:r>
        <w:rPr>
          <w:sz w:val="18"/>
          <w:szCs w:val="18"/>
        </w:rPr>
        <w:t xml:space="preserve">                                     </w:t>
      </w:r>
      <w:r w:rsidRPr="00B4205B">
        <w:rPr>
          <w:sz w:val="18"/>
          <w:szCs w:val="18"/>
        </w:rPr>
        <w:t xml:space="preserve">                  DIČ:  </w:t>
      </w:r>
      <w:r>
        <w:rPr>
          <w:sz w:val="18"/>
          <w:szCs w:val="18"/>
        </w:rPr>
        <w:t xml:space="preserve"> </w:t>
      </w:r>
      <w:r w:rsidRPr="00B4205B">
        <w:rPr>
          <w:sz w:val="18"/>
          <w:szCs w:val="18"/>
        </w:rPr>
        <w:t>CZ47184469</w:t>
      </w:r>
    </w:p>
    <w:sectPr w:rsidR="00C14CDE" w:rsidRPr="008A771F" w:rsidSect="00C14CDE">
      <w:footerReference w:type="even" r:id="rId20"/>
      <w:footerReference w:type="default" r:id="rId21"/>
      <w:headerReference w:type="first" r:id="rId22"/>
      <w:footerReference w:type="first" r:id="rId23"/>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67" w:rsidRDefault="001F2667">
      <w:r>
        <w:separator/>
      </w:r>
    </w:p>
  </w:endnote>
  <w:endnote w:type="continuationSeparator" w:id="0">
    <w:p w:rsidR="001F2667" w:rsidRDefault="001F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5C" w:rsidRDefault="00DB4D5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B4D5C" w:rsidRDefault="00DB4D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5C" w:rsidRPr="00D915A4" w:rsidRDefault="00DB4D5C" w:rsidP="00910FF6">
    <w:pPr>
      <w:pStyle w:val="Zpat"/>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5C" w:rsidRDefault="00DB4D5C" w:rsidP="00910FF6">
    <w:pPr>
      <w:pStyle w:val="Zpat"/>
      <w:jc w:val="center"/>
    </w:pPr>
    <w:r w:rsidRPr="00D915A4">
      <w:rPr>
        <w:rFonts w:ascii="Tahoma" w:hAnsi="Tahoma" w:cs="Tahoma"/>
        <w:b/>
        <w:color w:val="808080"/>
        <w:sz w:val="20"/>
        <w:szCs w:val="20"/>
      </w:rPr>
      <w:t>http://www.talentovani.cz/dejepisna-olympiada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67" w:rsidRDefault="001F2667">
      <w:r>
        <w:separator/>
      </w:r>
    </w:p>
  </w:footnote>
  <w:footnote w:type="continuationSeparator" w:id="0">
    <w:p w:rsidR="001F2667" w:rsidRDefault="001F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5C" w:rsidRDefault="00FC541E" w:rsidP="00910FF6">
    <w:pPr>
      <w:pStyle w:val="Zhlav"/>
      <w:tabs>
        <w:tab w:val="left" w:pos="8820"/>
        <w:tab w:val="left" w:pos="9000"/>
      </w:tabs>
      <w:ind w:right="360"/>
    </w:pPr>
    <w:r w:rsidRPr="00C67920">
      <w:rPr>
        <w:noProof/>
      </w:rPr>
      <w:drawing>
        <wp:inline distT="0" distB="0" distL="0" distR="0">
          <wp:extent cx="2400300" cy="542925"/>
          <wp:effectExtent l="0" t="0" r="0" b="0"/>
          <wp:docPr id="2" name="obrázek 19" descr="C:\Users\janouskova.h\Desktop\loga\loga_jpg\logo - barevné - nadpis vpra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C:\Users\janouskova.h\Desktop\loga\loga_jpg\logo - barevné - nadpis vpra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163FA0"/>
    <w:multiLevelType w:val="hybridMultilevel"/>
    <w:tmpl w:val="C837EE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34E32"/>
    <w:multiLevelType w:val="hybridMultilevel"/>
    <w:tmpl w:val="0B7A920A"/>
    <w:lvl w:ilvl="0" w:tplc="2ABCB688">
      <w:start w:val="1"/>
      <w:numFmt w:val="upperRoman"/>
      <w:lvlText w:val="%1."/>
      <w:lvlJc w:val="left"/>
      <w:pPr>
        <w:ind w:left="780" w:hanging="720"/>
      </w:pPr>
      <w:rPr>
        <w:rFonts w:hint="default"/>
        <w:b/>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9495CFF"/>
    <w:multiLevelType w:val="hybridMultilevel"/>
    <w:tmpl w:val="CCC09458"/>
    <w:lvl w:ilvl="0" w:tplc="8FD2D820">
      <w:start w:val="3"/>
      <w:numFmt w:val="lowerLetter"/>
      <w:lvlText w:val="%1)"/>
      <w:lvlJc w:val="left"/>
    </w:lvl>
    <w:lvl w:ilvl="1" w:tplc="DB0A8F92">
      <w:numFmt w:val="decimal"/>
      <w:lvlText w:val=""/>
      <w:lvlJc w:val="left"/>
    </w:lvl>
    <w:lvl w:ilvl="2" w:tplc="51A245AE">
      <w:numFmt w:val="decimal"/>
      <w:lvlText w:val=""/>
      <w:lvlJc w:val="left"/>
    </w:lvl>
    <w:lvl w:ilvl="3" w:tplc="A470C55E">
      <w:numFmt w:val="decimal"/>
      <w:lvlText w:val=""/>
      <w:lvlJc w:val="left"/>
    </w:lvl>
    <w:lvl w:ilvl="4" w:tplc="288CC852">
      <w:numFmt w:val="decimal"/>
      <w:lvlText w:val=""/>
      <w:lvlJc w:val="left"/>
    </w:lvl>
    <w:lvl w:ilvl="5" w:tplc="A480757A">
      <w:numFmt w:val="decimal"/>
      <w:lvlText w:val=""/>
      <w:lvlJc w:val="left"/>
    </w:lvl>
    <w:lvl w:ilvl="6" w:tplc="6D0005DA">
      <w:numFmt w:val="decimal"/>
      <w:lvlText w:val=""/>
      <w:lvlJc w:val="left"/>
    </w:lvl>
    <w:lvl w:ilvl="7" w:tplc="DE169972">
      <w:numFmt w:val="decimal"/>
      <w:lvlText w:val=""/>
      <w:lvlJc w:val="left"/>
    </w:lvl>
    <w:lvl w:ilvl="8" w:tplc="0F406B5C">
      <w:numFmt w:val="decimal"/>
      <w:lvlText w:val=""/>
      <w:lvlJc w:val="left"/>
    </w:lvl>
  </w:abstractNum>
  <w:abstractNum w:abstractNumId="3" w15:restartNumberingAfterBreak="0">
    <w:nsid w:val="38C76EB0"/>
    <w:multiLevelType w:val="hybridMultilevel"/>
    <w:tmpl w:val="9578C542"/>
    <w:lvl w:ilvl="0" w:tplc="AF2CB336">
      <w:start w:val="2"/>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B100E8"/>
    <w:multiLevelType w:val="hybridMultilevel"/>
    <w:tmpl w:val="9F84F3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334873"/>
    <w:multiLevelType w:val="hybridMultilevel"/>
    <w:tmpl w:val="C4522CF0"/>
    <w:lvl w:ilvl="0" w:tplc="43F0B95E">
      <w:start w:val="1"/>
      <w:numFmt w:val="decimal"/>
      <w:lvlText w:val="%1."/>
      <w:lvlJc w:val="left"/>
    </w:lvl>
    <w:lvl w:ilvl="1" w:tplc="C81C8B86">
      <w:numFmt w:val="decimal"/>
      <w:lvlText w:val=""/>
      <w:lvlJc w:val="left"/>
    </w:lvl>
    <w:lvl w:ilvl="2" w:tplc="FE886D46">
      <w:numFmt w:val="decimal"/>
      <w:lvlText w:val=""/>
      <w:lvlJc w:val="left"/>
    </w:lvl>
    <w:lvl w:ilvl="3" w:tplc="8C7606B8">
      <w:numFmt w:val="decimal"/>
      <w:lvlText w:val=""/>
      <w:lvlJc w:val="left"/>
    </w:lvl>
    <w:lvl w:ilvl="4" w:tplc="08248FD2">
      <w:numFmt w:val="decimal"/>
      <w:lvlText w:val=""/>
      <w:lvlJc w:val="left"/>
    </w:lvl>
    <w:lvl w:ilvl="5" w:tplc="FA96E7EC">
      <w:numFmt w:val="decimal"/>
      <w:lvlText w:val=""/>
      <w:lvlJc w:val="left"/>
    </w:lvl>
    <w:lvl w:ilvl="6" w:tplc="D6A89C26">
      <w:numFmt w:val="decimal"/>
      <w:lvlText w:val=""/>
      <w:lvlJc w:val="left"/>
    </w:lvl>
    <w:lvl w:ilvl="7" w:tplc="DB70D918">
      <w:numFmt w:val="decimal"/>
      <w:lvlText w:val=""/>
      <w:lvlJc w:val="left"/>
    </w:lvl>
    <w:lvl w:ilvl="8" w:tplc="26ACEB42">
      <w:numFmt w:val="decimal"/>
      <w:lvlText w:val=""/>
      <w:lvlJc w:val="left"/>
    </w:lvl>
  </w:abstractNum>
  <w:abstractNum w:abstractNumId="6" w15:restartNumberingAfterBreak="0">
    <w:nsid w:val="74B0DC51"/>
    <w:multiLevelType w:val="hybridMultilevel"/>
    <w:tmpl w:val="14B23914"/>
    <w:lvl w:ilvl="0" w:tplc="33CEDD5A">
      <w:start w:val="1"/>
      <w:numFmt w:val="lowerLetter"/>
      <w:lvlText w:val="%1)"/>
      <w:lvlJc w:val="left"/>
    </w:lvl>
    <w:lvl w:ilvl="1" w:tplc="71949D52">
      <w:numFmt w:val="decimal"/>
      <w:lvlText w:val=""/>
      <w:lvlJc w:val="left"/>
    </w:lvl>
    <w:lvl w:ilvl="2" w:tplc="D632BBF2">
      <w:numFmt w:val="decimal"/>
      <w:lvlText w:val=""/>
      <w:lvlJc w:val="left"/>
    </w:lvl>
    <w:lvl w:ilvl="3" w:tplc="AABC72DE">
      <w:numFmt w:val="decimal"/>
      <w:lvlText w:val=""/>
      <w:lvlJc w:val="left"/>
    </w:lvl>
    <w:lvl w:ilvl="4" w:tplc="3362ABC2">
      <w:numFmt w:val="decimal"/>
      <w:lvlText w:val=""/>
      <w:lvlJc w:val="left"/>
    </w:lvl>
    <w:lvl w:ilvl="5" w:tplc="B83E9ED2">
      <w:numFmt w:val="decimal"/>
      <w:lvlText w:val=""/>
      <w:lvlJc w:val="left"/>
    </w:lvl>
    <w:lvl w:ilvl="6" w:tplc="5810B26A">
      <w:numFmt w:val="decimal"/>
      <w:lvlText w:val=""/>
      <w:lvlJc w:val="left"/>
    </w:lvl>
    <w:lvl w:ilvl="7" w:tplc="04385954">
      <w:numFmt w:val="decimal"/>
      <w:lvlText w:val=""/>
      <w:lvlJc w:val="left"/>
    </w:lvl>
    <w:lvl w:ilvl="8" w:tplc="83049704">
      <w:numFmt w:val="decimal"/>
      <w:lvlText w:val=""/>
      <w:lvlJc w:val="left"/>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71"/>
    <w:rsid w:val="00003A0D"/>
    <w:rsid w:val="00052D76"/>
    <w:rsid w:val="00064421"/>
    <w:rsid w:val="000755BF"/>
    <w:rsid w:val="000F4475"/>
    <w:rsid w:val="00103E5F"/>
    <w:rsid w:val="00112D2D"/>
    <w:rsid w:val="001130F0"/>
    <w:rsid w:val="00126332"/>
    <w:rsid w:val="00137A18"/>
    <w:rsid w:val="00162A49"/>
    <w:rsid w:val="0016659D"/>
    <w:rsid w:val="001E2BC3"/>
    <w:rsid w:val="001E78F7"/>
    <w:rsid w:val="001F2667"/>
    <w:rsid w:val="00225E0E"/>
    <w:rsid w:val="002313F4"/>
    <w:rsid w:val="00253A66"/>
    <w:rsid w:val="002748F2"/>
    <w:rsid w:val="00283CE5"/>
    <w:rsid w:val="002B7C3B"/>
    <w:rsid w:val="002C743D"/>
    <w:rsid w:val="002E2B97"/>
    <w:rsid w:val="00312B4D"/>
    <w:rsid w:val="00312CE2"/>
    <w:rsid w:val="00323A06"/>
    <w:rsid w:val="003441B5"/>
    <w:rsid w:val="003B0D49"/>
    <w:rsid w:val="003F3569"/>
    <w:rsid w:val="00404DA6"/>
    <w:rsid w:val="004B29AE"/>
    <w:rsid w:val="004C729B"/>
    <w:rsid w:val="00504468"/>
    <w:rsid w:val="00506071"/>
    <w:rsid w:val="005078B2"/>
    <w:rsid w:val="00530A27"/>
    <w:rsid w:val="00576864"/>
    <w:rsid w:val="005B2715"/>
    <w:rsid w:val="005C4687"/>
    <w:rsid w:val="005C701E"/>
    <w:rsid w:val="00602859"/>
    <w:rsid w:val="0060388D"/>
    <w:rsid w:val="0060768E"/>
    <w:rsid w:val="00665095"/>
    <w:rsid w:val="0066684D"/>
    <w:rsid w:val="006B7B50"/>
    <w:rsid w:val="00746974"/>
    <w:rsid w:val="007B386A"/>
    <w:rsid w:val="007E0F66"/>
    <w:rsid w:val="007E616D"/>
    <w:rsid w:val="0083730D"/>
    <w:rsid w:val="00841EDF"/>
    <w:rsid w:val="00896EAE"/>
    <w:rsid w:val="008A22D7"/>
    <w:rsid w:val="008A771F"/>
    <w:rsid w:val="008C617A"/>
    <w:rsid w:val="00910FF6"/>
    <w:rsid w:val="00942A4E"/>
    <w:rsid w:val="0097450A"/>
    <w:rsid w:val="009757DB"/>
    <w:rsid w:val="009A5BD0"/>
    <w:rsid w:val="009B4112"/>
    <w:rsid w:val="009E006D"/>
    <w:rsid w:val="00A36638"/>
    <w:rsid w:val="00A43461"/>
    <w:rsid w:val="00AC3629"/>
    <w:rsid w:val="00AF11C6"/>
    <w:rsid w:val="00B303AC"/>
    <w:rsid w:val="00B36F88"/>
    <w:rsid w:val="00BB38BD"/>
    <w:rsid w:val="00BD1EA8"/>
    <w:rsid w:val="00BF11D1"/>
    <w:rsid w:val="00BF1404"/>
    <w:rsid w:val="00C14CDE"/>
    <w:rsid w:val="00C20F58"/>
    <w:rsid w:val="00C32EC0"/>
    <w:rsid w:val="00C7004E"/>
    <w:rsid w:val="00C750C3"/>
    <w:rsid w:val="00C774CC"/>
    <w:rsid w:val="00C90620"/>
    <w:rsid w:val="00CB5BF7"/>
    <w:rsid w:val="00CD5DBD"/>
    <w:rsid w:val="00CF03C7"/>
    <w:rsid w:val="00D256F9"/>
    <w:rsid w:val="00D319DE"/>
    <w:rsid w:val="00D33879"/>
    <w:rsid w:val="00D409B4"/>
    <w:rsid w:val="00D40F2C"/>
    <w:rsid w:val="00D61487"/>
    <w:rsid w:val="00D63699"/>
    <w:rsid w:val="00D76AA1"/>
    <w:rsid w:val="00DB4D5C"/>
    <w:rsid w:val="00DD1F1A"/>
    <w:rsid w:val="00DE0CFD"/>
    <w:rsid w:val="00DE21B2"/>
    <w:rsid w:val="00DE78E6"/>
    <w:rsid w:val="00DE7BA7"/>
    <w:rsid w:val="00DF794B"/>
    <w:rsid w:val="00E44D00"/>
    <w:rsid w:val="00E8286B"/>
    <w:rsid w:val="00E916B3"/>
    <w:rsid w:val="00EF241D"/>
    <w:rsid w:val="00F94837"/>
    <w:rsid w:val="00FC541E"/>
    <w:rsid w:val="00FF16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56787"/>
  <w15:chartTrackingRefBased/>
  <w15:docId w15:val="{831C4ED2-0F91-43A0-AC40-364BE1C3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942A4E"/>
    <w:pPr>
      <w:keepNext/>
      <w:outlineLvl w:val="0"/>
    </w:pPr>
    <w:rPr>
      <w:szCs w:val="20"/>
      <w:lang w:val="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sid w:val="00323A06"/>
    <w:rPr>
      <w:color w:val="0000FF"/>
      <w:u w:val="single"/>
    </w:rPr>
  </w:style>
  <w:style w:type="paragraph" w:styleId="Zkladntext">
    <w:name w:val="Body Text"/>
    <w:basedOn w:val="Normln"/>
    <w:rsid w:val="00942A4E"/>
    <w:rPr>
      <w:szCs w:val="20"/>
    </w:rPr>
  </w:style>
  <w:style w:type="paragraph" w:styleId="Zkladntextodsazen2">
    <w:name w:val="Body Text Indent 2"/>
    <w:basedOn w:val="Normln"/>
    <w:rsid w:val="00942A4E"/>
    <w:pPr>
      <w:ind w:left="284" w:hanging="284"/>
      <w:jc w:val="both"/>
    </w:pPr>
    <w:rPr>
      <w:szCs w:val="20"/>
      <w:lang w:val="en-US"/>
    </w:rPr>
  </w:style>
  <w:style w:type="table" w:styleId="Mkatabulky">
    <w:name w:val="Table Grid"/>
    <w:basedOn w:val="Normlntabulka"/>
    <w:rsid w:val="009A5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DB4D5C"/>
    <w:pPr>
      <w:tabs>
        <w:tab w:val="center" w:pos="4536"/>
        <w:tab w:val="right" w:pos="9072"/>
      </w:tabs>
    </w:pPr>
  </w:style>
  <w:style w:type="character" w:customStyle="1" w:styleId="ZpatChar">
    <w:name w:val="Zápatí Char"/>
    <w:link w:val="Zpat"/>
    <w:rsid w:val="00DB4D5C"/>
    <w:rPr>
      <w:sz w:val="24"/>
      <w:szCs w:val="24"/>
    </w:rPr>
  </w:style>
  <w:style w:type="character" w:styleId="slostrnky">
    <w:name w:val="page number"/>
    <w:rsid w:val="00DB4D5C"/>
  </w:style>
  <w:style w:type="paragraph" w:styleId="Zhlav">
    <w:name w:val="header"/>
    <w:basedOn w:val="Normln"/>
    <w:link w:val="ZhlavChar"/>
    <w:rsid w:val="00DB4D5C"/>
    <w:pPr>
      <w:tabs>
        <w:tab w:val="center" w:pos="4536"/>
        <w:tab w:val="right" w:pos="9072"/>
      </w:tabs>
    </w:pPr>
  </w:style>
  <w:style w:type="character" w:customStyle="1" w:styleId="ZhlavChar">
    <w:name w:val="Záhlaví Char"/>
    <w:link w:val="Zhlav"/>
    <w:rsid w:val="00DB4D5C"/>
    <w:rPr>
      <w:sz w:val="24"/>
      <w:szCs w:val="24"/>
    </w:rPr>
  </w:style>
  <w:style w:type="paragraph" w:styleId="Textbubliny">
    <w:name w:val="Balloon Text"/>
    <w:basedOn w:val="Normln"/>
    <w:link w:val="TextbublinyChar"/>
    <w:rsid w:val="00DB4D5C"/>
    <w:rPr>
      <w:rFonts w:ascii="Tahoma" w:hAnsi="Tahoma" w:cs="Tahoma"/>
      <w:sz w:val="16"/>
      <w:szCs w:val="16"/>
    </w:rPr>
  </w:style>
  <w:style w:type="character" w:customStyle="1" w:styleId="TextbublinyChar">
    <w:name w:val="Text bubliny Char"/>
    <w:link w:val="Textbubliny"/>
    <w:rsid w:val="00DB4D5C"/>
    <w:rPr>
      <w:rFonts w:ascii="Tahoma" w:hAnsi="Tahoma" w:cs="Tahoma"/>
      <w:sz w:val="16"/>
      <w:szCs w:val="16"/>
    </w:rPr>
  </w:style>
  <w:style w:type="paragraph" w:styleId="Normlnweb">
    <w:name w:val="Normal (Web)"/>
    <w:basedOn w:val="Normln"/>
    <w:uiPriority w:val="99"/>
    <w:unhideWhenUsed/>
    <w:rsid w:val="00DB4D5C"/>
    <w:pPr>
      <w:spacing w:before="100" w:beforeAutospacing="1" w:after="100" w:afterAutospacing="1"/>
    </w:pPr>
    <w:rPr>
      <w:rFonts w:eastAsia="Calibri"/>
    </w:rPr>
  </w:style>
  <w:style w:type="paragraph" w:customStyle="1" w:styleId="Default">
    <w:name w:val="Default"/>
    <w:rsid w:val="00D256F9"/>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rogramuj.si/dokumenty/Organiza%C4%8Dn%C3%AD%20%C5%99%C3%A1d%202025_2026.pdf"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mapy.com/s/cohocepahu" TargetMode="External"/><Relationship Id="rId17" Type="http://schemas.openxmlformats.org/officeDocument/2006/relationships/hyperlink" Target="mailto:kostkam@sse-lipniknb.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orms.office.com/e/xVGzkxWfN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se-lipniknb.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s://www.svcatlas-bios.cz/" TargetMode="External"/><Relationship Id="rId19" Type="http://schemas.openxmlformats.org/officeDocument/2006/relationships/hyperlink" Target="http://www.svcatlas-bios.cz"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rogramuj.si/dokumenty/Propozice%202025_2026.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4222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lpstr>
    </vt:vector>
  </TitlesOfParts>
  <Company>DDM Atlas</Company>
  <LinksUpToDate>false</LinksUpToDate>
  <CharactersWithSpaces>4928</CharactersWithSpaces>
  <SharedDoc>false</SharedDoc>
  <HLinks>
    <vt:vector size="18" baseType="variant">
      <vt:variant>
        <vt:i4>5570561</vt:i4>
      </vt:variant>
      <vt:variant>
        <vt:i4>9</vt:i4>
      </vt:variant>
      <vt:variant>
        <vt:i4>0</vt:i4>
      </vt:variant>
      <vt:variant>
        <vt:i4>5</vt:i4>
      </vt:variant>
      <vt:variant>
        <vt:lpwstr>http://www.svcatlas-bios.cz/</vt:lpwstr>
      </vt:variant>
      <vt:variant>
        <vt:lpwstr/>
      </vt:variant>
      <vt:variant>
        <vt:i4>1310798</vt:i4>
      </vt:variant>
      <vt:variant>
        <vt:i4>6</vt:i4>
      </vt:variant>
      <vt:variant>
        <vt:i4>0</vt:i4>
      </vt:variant>
      <vt:variant>
        <vt:i4>5</vt:i4>
      </vt:variant>
      <vt:variant>
        <vt:lpwstr>https://www.svcatlas-bios.cz/souteze-msmt/dejepisna-olympiada-1/</vt:lpwstr>
      </vt:variant>
      <vt:variant>
        <vt:lpwstr/>
      </vt:variant>
      <vt:variant>
        <vt:i4>131081</vt:i4>
      </vt:variant>
      <vt:variant>
        <vt:i4>3</vt:i4>
      </vt:variant>
      <vt:variant>
        <vt:i4>0</vt:i4>
      </vt:variant>
      <vt:variant>
        <vt:i4>5</vt:i4>
      </vt:variant>
      <vt:variant>
        <vt:lpwstr>https://forms.office.com/e/ABiHSnsa6Y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Pavla</dc:creator>
  <cp:keywords/>
  <cp:lastModifiedBy>Markéta Šikutová</cp:lastModifiedBy>
  <cp:revision>2</cp:revision>
  <cp:lastPrinted>2025-12-11T10:29:00Z</cp:lastPrinted>
  <dcterms:created xsi:type="dcterms:W3CDTF">2026-02-17T13:52:00Z</dcterms:created>
  <dcterms:modified xsi:type="dcterms:W3CDTF">2026-02-17T13:52:00Z</dcterms:modified>
</cp:coreProperties>
</file>